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608DD45F" w:rsidR="00FF3376" w:rsidRPr="00630FD9" w:rsidRDefault="00B07E94" w:rsidP="005C3264">
            <w:pPr>
              <w:rPr>
                <w:szCs w:val="21"/>
              </w:rPr>
            </w:pPr>
            <w:r w:rsidRPr="00B07E94">
              <w:rPr>
                <w:rFonts w:hint="eastAsia"/>
                <w:szCs w:val="21"/>
              </w:rPr>
              <w:t>人権情報管理専門員</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07E94"/>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1C5C"/>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192</Words>
  <Characters>1097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谷田　美桜</cp:lastModifiedBy>
  <cp:revision>6</cp:revision>
  <cp:lastPrinted>2024-05-21T10:45:00Z</cp:lastPrinted>
  <dcterms:created xsi:type="dcterms:W3CDTF">2024-11-21T11:06:00Z</dcterms:created>
  <dcterms:modified xsi:type="dcterms:W3CDTF">2026-01-14T01:10:00Z</dcterms:modified>
</cp:coreProperties>
</file>