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D3EAA" w14:textId="3569D015" w:rsidR="00DC3D6A" w:rsidRDefault="00DC3D6A">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left"/>
        <w:rPr>
          <w:rFonts w:asciiTheme="majorEastAsia" w:eastAsiaTheme="majorEastAsia" w:hAnsiTheme="majorEastAsia" w:cs="HiraKakuProN-W3" w:hint="eastAsia"/>
          <w:bCs/>
          <w:kern w:val="0"/>
          <w:szCs w:val="20"/>
        </w:rPr>
      </w:pPr>
      <w:r>
        <w:rPr>
          <w:rFonts w:asciiTheme="majorEastAsia" w:eastAsiaTheme="majorEastAsia" w:hAnsiTheme="majorEastAsia" w:cs="HiraKakuProN-W3" w:hint="eastAsia"/>
          <w:bCs/>
          <w:kern w:val="0"/>
          <w:szCs w:val="20"/>
        </w:rPr>
        <w:t>表紙</w:t>
      </w:r>
    </w:p>
    <w:p w14:paraId="0D797CE8" w14:textId="2D3BFBFD" w:rsidR="0047303E" w:rsidRDefault="00625B8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同和問題（部落差別）</w:t>
      </w:r>
    </w:p>
    <w:p w14:paraId="08B98675" w14:textId="77777777" w:rsidR="0047303E" w:rsidRDefault="0047303E">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left"/>
        <w:rPr>
          <w:rFonts w:asciiTheme="majorEastAsia" w:eastAsiaTheme="majorEastAsia" w:hAnsiTheme="majorEastAsia" w:cs="HiraKakuProN-W3"/>
          <w:bCs/>
          <w:kern w:val="0"/>
          <w:szCs w:val="20"/>
        </w:rPr>
      </w:pPr>
    </w:p>
    <w:p w14:paraId="5067F67E" w14:textId="77777777" w:rsidR="0047303E" w:rsidRDefault="00625B8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明るい社会をめざして</w:t>
      </w:r>
    </w:p>
    <w:p w14:paraId="3F681E42" w14:textId="77777777" w:rsidR="0047303E" w:rsidRDefault="00625B8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同和問題（部落差別）の理解のために</w:t>
      </w:r>
    </w:p>
    <w:p w14:paraId="185DA5B1" w14:textId="77777777" w:rsidR="0047303E" w:rsidRDefault="0047303E">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left"/>
        <w:rPr>
          <w:rFonts w:asciiTheme="majorEastAsia" w:eastAsiaTheme="majorEastAsia" w:hAnsiTheme="majorEastAsia" w:cs="HiraKakuProN-W3"/>
          <w:bCs/>
          <w:kern w:val="0"/>
          <w:szCs w:val="20"/>
        </w:rPr>
      </w:pPr>
    </w:p>
    <w:p w14:paraId="1D4D619D" w14:textId="0ECB6DB2" w:rsidR="0047303E" w:rsidRDefault="00625B8D">
      <w:pPr>
        <w:autoSpaceDE w:val="0"/>
        <w:autoSpaceDN w:val="0"/>
        <w:adjustRightInd w:val="0"/>
        <w:jc w:val="left"/>
        <w:rPr>
          <w:rFonts w:asciiTheme="majorEastAsia" w:eastAsiaTheme="majorEastAsia" w:hAnsiTheme="majorEastAsia" w:cs="HiraKakuProN-W3" w:hint="eastAsia"/>
          <w:bCs/>
          <w:kern w:val="0"/>
          <w:szCs w:val="20"/>
        </w:rPr>
      </w:pPr>
      <w:r>
        <w:rPr>
          <w:rFonts w:asciiTheme="majorEastAsia" w:eastAsiaTheme="majorEastAsia" w:hAnsiTheme="majorEastAsia" w:cs="HiraKakuProN-W3" w:hint="eastAsia"/>
          <w:bCs/>
          <w:kern w:val="0"/>
          <w:szCs w:val="20"/>
        </w:rPr>
        <w:t>この冊子には、「音声コード」が各ページ右下、左下に印刷されています。専用の読み上げ装置で読み取ると、記録されている情報を音声で聞くことができます。</w:t>
      </w:r>
    </w:p>
    <w:p w14:paraId="3CA68FB7"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5CE4247D"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3758B46A"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人権の尊重‥‥‥‥‥それは</w:t>
      </w:r>
    </w:p>
    <w:p w14:paraId="610E1AA7"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あなたが　私が　そしてみんなが</w:t>
      </w:r>
    </w:p>
    <w:p w14:paraId="752151D4"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幸せに生きていくために欠かせないもの</w:t>
      </w:r>
    </w:p>
    <w:p w14:paraId="1A4D3811"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1F6C9601"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でも　現実には　差別され</w:t>
      </w:r>
    </w:p>
    <w:p w14:paraId="23C37630"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人権を侵されることが私たちの社会にはあります</w:t>
      </w:r>
    </w:p>
    <w:p w14:paraId="1C99D067"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同和地区の出身という理由で</w:t>
      </w:r>
    </w:p>
    <w:p w14:paraId="53DCC566"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差別をうける同和問題は</w:t>
      </w:r>
    </w:p>
    <w:p w14:paraId="578DCCEB"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重大な人権問題です</w:t>
      </w:r>
    </w:p>
    <w:p w14:paraId="75FB3EAA"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42A00428"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この問題を解決するために　もっとも大切なこと</w:t>
      </w:r>
    </w:p>
    <w:p w14:paraId="0FCC4AE0"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それは　私たち自身が</w:t>
      </w:r>
    </w:p>
    <w:p w14:paraId="2B612CC6"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人権の尊重される社会をつくるために</w:t>
      </w:r>
    </w:p>
    <w:p w14:paraId="49FF60A6"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何をすればよいのか</w:t>
      </w:r>
    </w:p>
    <w:p w14:paraId="652BAD66"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一人一人が真剣に考え　実行することにあります</w:t>
      </w:r>
    </w:p>
    <w:p w14:paraId="57A80DE0"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652932D3"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この冊子は</w:t>
      </w:r>
    </w:p>
    <w:p w14:paraId="788FAA6E"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同和問題を理解していただくためにつくりました</w:t>
      </w:r>
    </w:p>
    <w:p w14:paraId="3A8A3FBD"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64BC0036"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1B610D8F" w14:textId="477F2521"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「人権」</w:t>
      </w:r>
    </w:p>
    <w:p w14:paraId="7551D6AD"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それは</w:t>
      </w:r>
    </w:p>
    <w:p w14:paraId="5FA59FBC"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「人々が生存と自由を確保し、</w:t>
      </w:r>
    </w:p>
    <w:p w14:paraId="6FEDD6EC"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それぞれの幸福を追求する権利」です</w:t>
      </w:r>
    </w:p>
    <w:p w14:paraId="125AFD98"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47BF6C63"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（人権擁護推進審議会答申より）</w:t>
      </w:r>
    </w:p>
    <w:p w14:paraId="15ADE656"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4B6A38F3"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45179599"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34D2E7D3"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目次</w:t>
      </w:r>
    </w:p>
    <w:p w14:paraId="1A1449F2"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1765768C"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明るい社会をめざして</w:t>
      </w:r>
    </w:p>
    <w:p w14:paraId="2A81A417"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－同和問題（部落差別）の理解のためにー</w:t>
      </w:r>
    </w:p>
    <w:p w14:paraId="4A80C7EB"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498259BD"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同和問題（部落差別）とは……………………</w:t>
      </w:r>
      <w:r>
        <w:rPr>
          <w:rFonts w:asciiTheme="majorEastAsia" w:eastAsiaTheme="majorEastAsia" w:hAnsiTheme="majorEastAsia" w:cs="HiraKakuProN-W3"/>
          <w:bCs/>
          <w:kern w:val="0"/>
          <w:szCs w:val="20"/>
        </w:rPr>
        <w:t>1</w:t>
      </w:r>
    </w:p>
    <w:p w14:paraId="28B9798F"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形だけの「解放令」……………………………</w:t>
      </w:r>
      <w:r>
        <w:rPr>
          <w:rFonts w:asciiTheme="majorEastAsia" w:eastAsiaTheme="majorEastAsia" w:hAnsiTheme="majorEastAsia" w:cs="HiraKakuProN-W3"/>
          <w:bCs/>
          <w:kern w:val="0"/>
          <w:szCs w:val="20"/>
        </w:rPr>
        <w:t>1</w:t>
      </w:r>
    </w:p>
    <w:p w14:paraId="6E792AE1"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解放のための運動……………………………</w:t>
      </w:r>
      <w:r>
        <w:rPr>
          <w:rFonts w:asciiTheme="majorEastAsia" w:eastAsiaTheme="majorEastAsia" w:hAnsiTheme="majorEastAsia" w:cs="HiraKakuProN-W3"/>
          <w:bCs/>
          <w:kern w:val="0"/>
          <w:szCs w:val="20"/>
        </w:rPr>
        <w:t>2</w:t>
      </w:r>
    </w:p>
    <w:p w14:paraId="396EE1F7"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国では…………………………………………</w:t>
      </w:r>
      <w:r>
        <w:rPr>
          <w:rFonts w:asciiTheme="majorEastAsia" w:eastAsiaTheme="majorEastAsia" w:hAnsiTheme="majorEastAsia" w:cs="HiraKakuProN-W3"/>
          <w:bCs/>
          <w:kern w:val="0"/>
          <w:szCs w:val="20"/>
        </w:rPr>
        <w:t>3</w:t>
      </w:r>
    </w:p>
    <w:p w14:paraId="6DDF8DAE"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東京都では……………………………………</w:t>
      </w:r>
      <w:r>
        <w:rPr>
          <w:rFonts w:asciiTheme="majorEastAsia" w:eastAsiaTheme="majorEastAsia" w:hAnsiTheme="majorEastAsia" w:cs="HiraKakuProN-W3"/>
          <w:bCs/>
          <w:kern w:val="0"/>
          <w:szCs w:val="20"/>
        </w:rPr>
        <w:t>4</w:t>
      </w:r>
    </w:p>
    <w:p w14:paraId="344B3AF5"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就職にかかわる差別…………………………</w:t>
      </w:r>
      <w:r>
        <w:rPr>
          <w:rFonts w:asciiTheme="majorEastAsia" w:eastAsiaTheme="majorEastAsia" w:hAnsiTheme="majorEastAsia" w:cs="HiraKakuProN-W3"/>
          <w:bCs/>
          <w:kern w:val="0"/>
          <w:szCs w:val="20"/>
        </w:rPr>
        <w:t>5</w:t>
      </w:r>
    </w:p>
    <w:p w14:paraId="45218E76"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結婚に見られる差別…………………………</w:t>
      </w:r>
      <w:r>
        <w:rPr>
          <w:rFonts w:asciiTheme="majorEastAsia" w:eastAsiaTheme="majorEastAsia" w:hAnsiTheme="majorEastAsia" w:cs="HiraKakuProN-W3"/>
          <w:bCs/>
          <w:kern w:val="0"/>
          <w:szCs w:val="20"/>
        </w:rPr>
        <w:t>5</w:t>
      </w:r>
    </w:p>
    <w:p w14:paraId="33632D51"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差別につながる調査…………………………</w:t>
      </w:r>
      <w:r>
        <w:rPr>
          <w:rFonts w:asciiTheme="majorEastAsia" w:eastAsiaTheme="majorEastAsia" w:hAnsiTheme="majorEastAsia" w:cs="HiraKakuProN-W3"/>
          <w:bCs/>
          <w:kern w:val="0"/>
          <w:szCs w:val="20"/>
        </w:rPr>
        <w:t>6</w:t>
      </w:r>
    </w:p>
    <w:p w14:paraId="7ECE5E34"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差別的な落書き・インターネット書き込みなど…</w:t>
      </w:r>
      <w:r>
        <w:rPr>
          <w:rFonts w:asciiTheme="majorEastAsia" w:eastAsiaTheme="majorEastAsia" w:hAnsiTheme="majorEastAsia" w:cs="HiraKakuProN-W3"/>
          <w:bCs/>
          <w:kern w:val="0"/>
          <w:szCs w:val="20"/>
        </w:rPr>
        <w:t>6</w:t>
      </w:r>
    </w:p>
    <w:p w14:paraId="4E00F2AA"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人権はみんなのもの…………………………</w:t>
      </w:r>
      <w:r>
        <w:rPr>
          <w:rFonts w:asciiTheme="majorEastAsia" w:eastAsiaTheme="majorEastAsia" w:hAnsiTheme="majorEastAsia" w:cs="HiraKakuProN-W3"/>
          <w:bCs/>
          <w:kern w:val="0"/>
          <w:szCs w:val="20"/>
        </w:rPr>
        <w:t>7</w:t>
      </w:r>
    </w:p>
    <w:p w14:paraId="156A54AD"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自分のこととして……………………………</w:t>
      </w:r>
      <w:r>
        <w:rPr>
          <w:rFonts w:asciiTheme="majorEastAsia" w:eastAsiaTheme="majorEastAsia" w:hAnsiTheme="majorEastAsia" w:cs="HiraKakuProN-W3"/>
          <w:bCs/>
          <w:kern w:val="0"/>
          <w:szCs w:val="20"/>
        </w:rPr>
        <w:t>7</w:t>
      </w:r>
    </w:p>
    <w:p w14:paraId="2B3F406C"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34974554"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＊ワンポイント＊</w:t>
      </w:r>
    </w:p>
    <w:p w14:paraId="2A4B760B" w14:textId="346DC6D8"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同和問題（部落差別）に関するできごとなど……………8</w:t>
      </w:r>
    </w:p>
    <w:p w14:paraId="2BFC4543" w14:textId="727209E9"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同和対策の法律や答申</w:t>
      </w:r>
      <w:r>
        <w:rPr>
          <w:rFonts w:asciiTheme="majorEastAsia" w:eastAsiaTheme="majorEastAsia" w:hAnsiTheme="majorEastAsia" w:cs="HiraKakuProN-W3"/>
          <w:bCs/>
          <w:kern w:val="0"/>
          <w:szCs w:val="20"/>
        </w:rPr>
        <w:t xml:space="preserve"> </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1</w:t>
      </w:r>
      <w:r>
        <w:rPr>
          <w:rFonts w:asciiTheme="majorEastAsia" w:eastAsiaTheme="majorEastAsia" w:hAnsiTheme="majorEastAsia" w:cs="HiraKakuProN-W3" w:hint="eastAsia"/>
          <w:bCs/>
          <w:kern w:val="0"/>
          <w:szCs w:val="20"/>
        </w:rPr>
        <w:t>2</w:t>
      </w:r>
    </w:p>
    <w:p w14:paraId="07F9D6D6" w14:textId="1BF312E4"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人権に関する法律など</w:t>
      </w:r>
      <w:r>
        <w:rPr>
          <w:rFonts w:asciiTheme="majorEastAsia" w:eastAsiaTheme="majorEastAsia" w:hAnsiTheme="majorEastAsia" w:cs="HiraKakuProN-W3"/>
          <w:bCs/>
          <w:kern w:val="0"/>
          <w:szCs w:val="20"/>
        </w:rPr>
        <w:t xml:space="preserve"> </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1</w:t>
      </w:r>
      <w:r>
        <w:rPr>
          <w:rFonts w:asciiTheme="majorEastAsia" w:eastAsiaTheme="majorEastAsia" w:hAnsiTheme="majorEastAsia" w:cs="HiraKakuProN-W3" w:hint="eastAsia"/>
          <w:bCs/>
          <w:kern w:val="0"/>
          <w:szCs w:val="20"/>
        </w:rPr>
        <w:t>7</w:t>
      </w:r>
    </w:p>
    <w:p w14:paraId="16B38BC3"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えせ同和行為</w:t>
      </w:r>
      <w:r>
        <w:rPr>
          <w:rFonts w:asciiTheme="majorEastAsia" w:eastAsiaTheme="majorEastAsia" w:hAnsiTheme="majorEastAsia" w:cs="HiraKakuProN-W3"/>
          <w:bCs/>
          <w:kern w:val="0"/>
          <w:szCs w:val="20"/>
        </w:rPr>
        <w:t xml:space="preserve"> </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22</w:t>
      </w:r>
    </w:p>
    <w:p w14:paraId="01057E47"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同和問題（部落差別）についてもっと知りたいときは…</w:t>
      </w:r>
      <w:r>
        <w:rPr>
          <w:rFonts w:asciiTheme="majorEastAsia" w:eastAsiaTheme="majorEastAsia" w:hAnsiTheme="majorEastAsia" w:cs="HiraKakuProN-W3"/>
          <w:bCs/>
          <w:kern w:val="0"/>
          <w:szCs w:val="20"/>
        </w:rPr>
        <w:t>23</w:t>
      </w:r>
    </w:p>
    <w:p w14:paraId="4ACA1361"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455642CF" w14:textId="77777777" w:rsidR="0047303E" w:rsidRDefault="0047303E">
      <w:pPr>
        <w:autoSpaceDE w:val="0"/>
        <w:autoSpaceDN w:val="0"/>
        <w:adjustRightInd w:val="0"/>
        <w:jc w:val="left"/>
        <w:rPr>
          <w:rFonts w:asciiTheme="majorEastAsia" w:eastAsiaTheme="majorEastAsia" w:hAnsiTheme="majorEastAsia" w:cs="HiraKakuProN-W3"/>
          <w:bCs/>
          <w:kern w:val="0"/>
          <w:szCs w:val="20"/>
        </w:rPr>
        <w:sectPr w:rsidR="0047303E">
          <w:pgSz w:w="11900" w:h="16840"/>
          <w:pgMar w:top="1985" w:right="1440" w:bottom="1701" w:left="1440" w:header="720" w:footer="720" w:gutter="0"/>
          <w:pgNumType w:start="1"/>
          <w:cols w:space="720"/>
          <w:noEndnote/>
        </w:sectPr>
      </w:pPr>
    </w:p>
    <w:p w14:paraId="194DEAF3" w14:textId="01C0835A" w:rsidR="006F5356" w:rsidRDefault="006F5356">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517BD1BC" w14:textId="729913C9" w:rsidR="0047303E" w:rsidRDefault="00DC3D6A">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１ページ</w:t>
      </w:r>
    </w:p>
    <w:p w14:paraId="5D3B2765"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同和問題（部落差別）とは</w:t>
      </w:r>
    </w:p>
    <w:p w14:paraId="41633398"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15BF2942"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日本社会の歴史的発展の過程で形づくられた身分制度や歴史的、社会的に形成された人々の意識に起因する差別が、様々なかたちで現れているわが国固有の重大な人権問題です。</w:t>
      </w:r>
    </w:p>
    <w:p w14:paraId="619E970D"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現在もなお、同和地区</w:t>
      </w:r>
      <w:r>
        <w:rPr>
          <w:rFonts w:asciiTheme="majorEastAsia" w:eastAsiaTheme="majorEastAsia" w:hAnsiTheme="majorEastAsia" w:cs="HiraKakuProN-W3"/>
          <w:bCs/>
          <w:kern w:val="0"/>
          <w:szCs w:val="20"/>
        </w:rPr>
        <w:t>(</w:t>
      </w:r>
      <w:r>
        <w:rPr>
          <w:rFonts w:asciiTheme="majorEastAsia" w:eastAsiaTheme="majorEastAsia" w:hAnsiTheme="majorEastAsia" w:cs="HiraKakuProN-W3" w:hint="eastAsia"/>
          <w:bCs/>
          <w:kern w:val="0"/>
          <w:szCs w:val="20"/>
        </w:rPr>
        <w:t>被差別部落</w:t>
      </w:r>
      <w:r>
        <w:rPr>
          <w:rFonts w:asciiTheme="majorEastAsia" w:eastAsiaTheme="majorEastAsia" w:hAnsiTheme="majorEastAsia" w:cs="HiraKakuProN-W3"/>
          <w:bCs/>
          <w:kern w:val="0"/>
          <w:szCs w:val="20"/>
        </w:rPr>
        <w:t xml:space="preserve">) </w:t>
      </w:r>
      <w:r>
        <w:rPr>
          <w:rFonts w:asciiTheme="majorEastAsia" w:eastAsiaTheme="majorEastAsia" w:hAnsiTheme="majorEastAsia" w:cs="HiraKakuProN-W3" w:hint="eastAsia"/>
          <w:bCs/>
          <w:kern w:val="0"/>
          <w:szCs w:val="20"/>
        </w:rPr>
        <w:t>の出身という理由で様々な差別を受け、基本的人権を侵害されている人々がいます。</w:t>
      </w:r>
    </w:p>
    <w:p w14:paraId="1C15B1E8"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封建時代において、えた、ひにん等と呼ばれていた人々は、武具・馬具や多くの生活用品に必要な皮革をつくる仕事や、役人のもとで地域の警備を行うなど、生活に欠かせない役目を担っていましたが、住む場所、仕事、結婚、交際など、生活のすべての面で厳しい制限を受け、差別されていました。</w:t>
      </w:r>
    </w:p>
    <w:p w14:paraId="0756BF24"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それらの人々が住まわされていたところが　「同和地区（被差別部落）」、それらの人々に対する差別が「部落差別」といわれています。</w:t>
      </w:r>
    </w:p>
    <w:p w14:paraId="25EF81DA"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70553D64"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1121242F"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形だけの「解放令」</w:t>
      </w:r>
    </w:p>
    <w:p w14:paraId="3F75E67B"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2917DA7F"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「えた・ひにん等の称を廃止するので、これからは身分、職業とも平民と同じであること」という「解放令」が明治４（</w:t>
      </w:r>
      <w:r>
        <w:rPr>
          <w:rFonts w:asciiTheme="majorEastAsia" w:eastAsiaTheme="majorEastAsia" w:hAnsiTheme="majorEastAsia" w:cs="HiraKakuProN-W3"/>
          <w:bCs/>
          <w:kern w:val="0"/>
          <w:szCs w:val="20"/>
        </w:rPr>
        <w:t>1871</w:t>
      </w:r>
      <w:r>
        <w:rPr>
          <w:rFonts w:asciiTheme="majorEastAsia" w:eastAsiaTheme="majorEastAsia" w:hAnsiTheme="majorEastAsia" w:cs="HiraKakuProN-W3" w:hint="eastAsia"/>
          <w:bCs/>
          <w:kern w:val="0"/>
          <w:szCs w:val="20"/>
        </w:rPr>
        <w:t>）年に出されました。</w:t>
      </w:r>
    </w:p>
    <w:p w14:paraId="1325FD80" w14:textId="77777777" w:rsidR="0047303E" w:rsidRDefault="00625B8D" w:rsidP="00B21D2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これによって被差別部落の人々は、それまでの身分から、法律や制度上は解放されることになりました。</w:t>
      </w:r>
    </w:p>
    <w:p w14:paraId="337AD64A" w14:textId="4416D4F9"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しかし、それは、単に</w:t>
      </w:r>
      <w:r w:rsidR="00432E6C">
        <w:rPr>
          <w:rFonts w:asciiTheme="majorEastAsia" w:eastAsiaTheme="majorEastAsia" w:hAnsiTheme="majorEastAsia" w:cs="HiraKakuProN-W3"/>
          <w:bCs/>
          <w:kern w:val="0"/>
          <w:szCs w:val="20"/>
        </w:rPr>
        <w:fldChar w:fldCharType="begin"/>
      </w:r>
      <w:r w:rsidR="00432E6C">
        <w:rPr>
          <w:rFonts w:asciiTheme="majorEastAsia" w:eastAsiaTheme="majorEastAsia" w:hAnsiTheme="majorEastAsia" w:cs="HiraKakuProN-W3"/>
          <w:bCs/>
          <w:kern w:val="0"/>
          <w:szCs w:val="20"/>
        </w:rPr>
        <w:instrText>EQ \* jc2 \* "Font:ＭＳ ゴシック" \* hps10 \o\ad(\s\up 9(</w:instrText>
      </w:r>
      <w:r w:rsidR="00432E6C" w:rsidRPr="00432E6C">
        <w:rPr>
          <w:rFonts w:ascii="ＭＳ ゴシック" w:eastAsia="ＭＳ ゴシック" w:hAnsi="ＭＳ ゴシック" w:cs="HiraKakuProN-W3"/>
          <w:bCs/>
          <w:kern w:val="0"/>
          <w:sz w:val="10"/>
          <w:szCs w:val="20"/>
        </w:rPr>
        <w:instrText>べっしょう</w:instrText>
      </w:r>
      <w:r w:rsidR="00432E6C">
        <w:rPr>
          <w:rFonts w:asciiTheme="majorEastAsia" w:eastAsiaTheme="majorEastAsia" w:hAnsiTheme="majorEastAsia" w:cs="HiraKakuProN-W3"/>
          <w:bCs/>
          <w:kern w:val="0"/>
          <w:szCs w:val="20"/>
        </w:rPr>
        <w:instrText>),蔑称)</w:instrText>
      </w:r>
      <w:r w:rsidR="00432E6C">
        <w:rPr>
          <w:rFonts w:asciiTheme="majorEastAsia" w:eastAsiaTheme="majorEastAsia" w:hAnsiTheme="majorEastAsia" w:cs="HiraKakuProN-W3"/>
          <w:bCs/>
          <w:kern w:val="0"/>
          <w:szCs w:val="20"/>
        </w:rPr>
        <w:fldChar w:fldCharType="end"/>
      </w:r>
      <w:r>
        <w:rPr>
          <w:rFonts w:asciiTheme="majorEastAsia" w:eastAsiaTheme="majorEastAsia" w:hAnsiTheme="majorEastAsia" w:cs="HiraKakuProN-W3" w:hint="eastAsia"/>
          <w:bCs/>
          <w:kern w:val="0"/>
          <w:szCs w:val="20"/>
        </w:rPr>
        <w:t>を廃止し法律の上で身分制度をなくしたという形だけのもので、被差別部落の人々が、現実の差別と貧困から解放されるために必要な施策は伴っていませんでした。</w:t>
      </w:r>
    </w:p>
    <w:p w14:paraId="0A7BB6F8"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そればかりか、明治５（</w:t>
      </w:r>
      <w:r>
        <w:rPr>
          <w:rFonts w:asciiTheme="majorEastAsia" w:eastAsiaTheme="majorEastAsia" w:hAnsiTheme="majorEastAsia" w:cs="HiraKakuProN-W3"/>
          <w:bCs/>
          <w:kern w:val="0"/>
          <w:szCs w:val="20"/>
        </w:rPr>
        <w:t>1872</w:t>
      </w:r>
      <w:r>
        <w:rPr>
          <w:rFonts w:asciiTheme="majorEastAsia" w:eastAsiaTheme="majorEastAsia" w:hAnsiTheme="majorEastAsia" w:cs="HiraKakuProN-W3" w:hint="eastAsia"/>
          <w:bCs/>
          <w:kern w:val="0"/>
          <w:szCs w:val="20"/>
        </w:rPr>
        <w:t>）年に日本で初めてつくられた全国統一の戸籍（</w:t>
      </w:r>
      <w:r>
        <w:rPr>
          <w:rFonts w:asciiTheme="majorEastAsia" w:eastAsiaTheme="majorEastAsia" w:hAnsiTheme="majorEastAsia" w:cs="HiraKakuProN-W3"/>
          <w:bCs/>
          <w:kern w:val="0"/>
          <w:szCs w:val="20"/>
        </w:rPr>
        <w:fldChar w:fldCharType="begin"/>
      </w:r>
      <w:r>
        <w:rPr>
          <w:rFonts w:asciiTheme="majorEastAsia" w:eastAsiaTheme="majorEastAsia" w:hAnsiTheme="majorEastAsia" w:cs="HiraKakuProN-W3"/>
          <w:bCs/>
          <w:kern w:val="0"/>
          <w:szCs w:val="20"/>
        </w:rPr>
        <w:instrText>EQ \* jc2 \* "Font:ＭＳ ゴシック" \* hps10 \o\ad(\s\up 9(</w:instrText>
      </w:r>
      <w:r>
        <w:rPr>
          <w:rFonts w:ascii="ＭＳ ゴシック" w:eastAsia="ＭＳ ゴシック" w:hAnsi="ＭＳ ゴシック" w:cs="HiraKakuProN-W3"/>
          <w:bCs/>
          <w:kern w:val="0"/>
          <w:sz w:val="10"/>
          <w:szCs w:val="20"/>
        </w:rPr>
        <w:instrText>じんしん</w:instrText>
      </w:r>
      <w:r>
        <w:rPr>
          <w:rFonts w:asciiTheme="majorEastAsia" w:eastAsiaTheme="majorEastAsia" w:hAnsiTheme="majorEastAsia" w:cs="HiraKakuProN-W3"/>
          <w:bCs/>
          <w:kern w:val="0"/>
          <w:szCs w:val="20"/>
        </w:rPr>
        <w:instrText>),壬申)</w:instrText>
      </w:r>
      <w:r>
        <w:rPr>
          <w:rFonts w:asciiTheme="majorEastAsia" w:eastAsiaTheme="majorEastAsia" w:hAnsiTheme="majorEastAsia" w:cs="HiraKakuProN-W3"/>
          <w:bCs/>
          <w:kern w:val="0"/>
          <w:szCs w:val="20"/>
        </w:rPr>
        <w:fldChar w:fldCharType="end"/>
      </w:r>
      <w:r>
        <w:rPr>
          <w:rFonts w:asciiTheme="majorEastAsia" w:eastAsiaTheme="majorEastAsia" w:hAnsiTheme="majorEastAsia" w:cs="HiraKakuProN-W3" w:hint="eastAsia"/>
          <w:bCs/>
          <w:kern w:val="0"/>
          <w:szCs w:val="20"/>
        </w:rPr>
        <w:t>戸籍）には、廃止されたはずの古い身分が書かれたこともあり、部落差別は様々な形で続きました。</w:t>
      </w:r>
    </w:p>
    <w:p w14:paraId="4726F2A7"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3C37D11A" w14:textId="7CD03327" w:rsidR="0047303E" w:rsidRDefault="00DC3D6A">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２</w:t>
      </w:r>
      <w:r>
        <w:rPr>
          <w:rFonts w:asciiTheme="majorEastAsia" w:eastAsiaTheme="majorEastAsia" w:hAnsiTheme="majorEastAsia" w:cs="HiraKakuProN-W3" w:hint="eastAsia"/>
          <w:bCs/>
          <w:kern w:val="0"/>
          <w:szCs w:val="20"/>
        </w:rPr>
        <w:t>ページ</w:t>
      </w:r>
    </w:p>
    <w:p w14:paraId="445DA385"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解放のための運動</w:t>
      </w:r>
    </w:p>
    <w:p w14:paraId="5756ED52"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3CDB51FC"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被差別部落のなかで、こうした状況に対して、怒りや悲しみを感じた人はたくさんいました。</w:t>
      </w:r>
    </w:p>
    <w:p w14:paraId="44E4F94D" w14:textId="77777777" w:rsidR="0047303E" w:rsidRDefault="00625B8D" w:rsidP="00432E6C">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そして、差別に立ち向かい、自分たちの手で自由と権利を勝ち取ろうと、いろいろな運動を起こしていきました。</w:t>
      </w:r>
    </w:p>
    <w:p w14:paraId="1F3CE720"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大正</w:t>
      </w:r>
      <w:r>
        <w:rPr>
          <w:rFonts w:asciiTheme="majorEastAsia" w:eastAsiaTheme="majorEastAsia" w:hAnsiTheme="majorEastAsia" w:cs="HiraKakuProN-W3"/>
          <w:bCs/>
          <w:kern w:val="0"/>
          <w:szCs w:val="20"/>
        </w:rPr>
        <w:t>11</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1922</w:t>
      </w:r>
      <w:r>
        <w:rPr>
          <w:rFonts w:asciiTheme="majorEastAsia" w:eastAsiaTheme="majorEastAsia" w:hAnsiTheme="majorEastAsia" w:cs="HiraKakuProN-W3" w:hint="eastAsia"/>
          <w:bCs/>
          <w:kern w:val="0"/>
          <w:szCs w:val="20"/>
        </w:rPr>
        <w:t>）年３月３日には、「全国水平社」が創立されました。</w:t>
      </w:r>
    </w:p>
    <w:p w14:paraId="7E7B7C88"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創立の日に掲げられた「水平社宣言」は、日本の歴史に残る人権宣言といわれています。</w:t>
      </w:r>
    </w:p>
    <w:p w14:paraId="6265594D"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解放運動は、部落差別がいかに不当であるかを世の中に知らせ、人権に対する知識や自覚を促すなど、大きな役割をはたしてきました。</w:t>
      </w:r>
    </w:p>
    <w:p w14:paraId="651FCE64"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その結果、少しずつ行政もこの問題に取り組んでいくようになりました。</w:t>
      </w:r>
    </w:p>
    <w:p w14:paraId="103DAFFE"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また、第二次世界大戦後になって基本的人権を保障した日本国憲法も定められました。</w:t>
      </w:r>
    </w:p>
    <w:p w14:paraId="299558B3"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しかし、長い間続いてきた部落差別は、それでも解消されませんでした。</w:t>
      </w:r>
    </w:p>
    <w:p w14:paraId="6178920F"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そのため、重大な社会問題として国をあげての取組が必要となったのです。</w:t>
      </w:r>
    </w:p>
    <w:p w14:paraId="69882AC7"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27DE12A0" w14:textId="2583531D" w:rsidR="0047303E" w:rsidRDefault="00DC3D6A">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３</w:t>
      </w:r>
      <w:r>
        <w:rPr>
          <w:rFonts w:asciiTheme="majorEastAsia" w:eastAsiaTheme="majorEastAsia" w:hAnsiTheme="majorEastAsia" w:cs="HiraKakuProN-W3" w:hint="eastAsia"/>
          <w:bCs/>
          <w:kern w:val="0"/>
          <w:szCs w:val="20"/>
        </w:rPr>
        <w:t>ページ</w:t>
      </w:r>
    </w:p>
    <w:p w14:paraId="0D7D410C"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国では</w:t>
      </w:r>
    </w:p>
    <w:p w14:paraId="19351053"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23C00503"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第二次世界大戦後の様々な改革や運動の中で、同和問題の解決のためには、国の総合的な施策が必要だとする考え方が高まってきました。</w:t>
      </w:r>
    </w:p>
    <w:p w14:paraId="188D1B29"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国が同和問題の解決に対して積極的に取り組みはじめるようになったのは、昭和</w:t>
      </w:r>
      <w:r>
        <w:rPr>
          <w:rFonts w:asciiTheme="majorEastAsia" w:eastAsiaTheme="majorEastAsia" w:hAnsiTheme="majorEastAsia" w:cs="HiraKakuProN-W3"/>
          <w:bCs/>
          <w:kern w:val="0"/>
          <w:szCs w:val="20"/>
        </w:rPr>
        <w:t>40</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1965</w:t>
      </w:r>
      <w:r>
        <w:rPr>
          <w:rFonts w:asciiTheme="majorEastAsia" w:eastAsiaTheme="majorEastAsia" w:hAnsiTheme="majorEastAsia" w:cs="HiraKakuProN-W3" w:hint="eastAsia"/>
          <w:bCs/>
          <w:kern w:val="0"/>
          <w:szCs w:val="20"/>
        </w:rPr>
        <w:t>）年に「同和対策審議会答申」が出されてからです。</w:t>
      </w:r>
    </w:p>
    <w:p w14:paraId="7857A9EA"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この答申では、同和問題が憲法の基本的人権にかかわる問題であることを明らかにし、「未解決に放置することは断じて許されないことであり、その早急な解決こそ国の責務であり、同時に国民的課題である」と述べています。</w:t>
      </w:r>
    </w:p>
    <w:p w14:paraId="561E74C9"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この答申を具体化するために、昭和</w:t>
      </w:r>
      <w:r>
        <w:rPr>
          <w:rFonts w:asciiTheme="majorEastAsia" w:eastAsiaTheme="majorEastAsia" w:hAnsiTheme="majorEastAsia" w:cs="HiraKakuProN-W3"/>
          <w:bCs/>
          <w:kern w:val="0"/>
          <w:szCs w:val="20"/>
        </w:rPr>
        <w:t>44</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1969</w:t>
      </w:r>
      <w:r>
        <w:rPr>
          <w:rFonts w:asciiTheme="majorEastAsia" w:eastAsiaTheme="majorEastAsia" w:hAnsiTheme="majorEastAsia" w:cs="HiraKakuProN-W3" w:hint="eastAsia"/>
          <w:bCs/>
          <w:kern w:val="0"/>
          <w:szCs w:val="20"/>
        </w:rPr>
        <w:t>）年に「同和対策事業特別措置法」が制定されました。</w:t>
      </w:r>
    </w:p>
    <w:p w14:paraId="697329BE"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その後も、法律を延長</w:t>
      </w:r>
      <w:proofErr w:type="gramStart"/>
      <w:r>
        <w:rPr>
          <w:rFonts w:asciiTheme="majorEastAsia" w:eastAsiaTheme="majorEastAsia" w:hAnsiTheme="majorEastAsia" w:cs="HiraKakuProN-W3" w:hint="eastAsia"/>
          <w:bCs/>
          <w:kern w:val="0"/>
          <w:szCs w:val="20"/>
        </w:rPr>
        <w:t>したり</w:t>
      </w:r>
      <w:proofErr w:type="gramEnd"/>
      <w:r>
        <w:rPr>
          <w:rFonts w:asciiTheme="majorEastAsia" w:eastAsiaTheme="majorEastAsia" w:hAnsiTheme="majorEastAsia" w:cs="HiraKakuProN-W3" w:hint="eastAsia"/>
          <w:bCs/>
          <w:kern w:val="0"/>
          <w:szCs w:val="20"/>
        </w:rPr>
        <w:t>、新しい法律「地域改善対策特定事業に係る国の財政上の特別措置に関する法律（地対財特法）」を定め、解決のための努力を続けてきました。</w:t>
      </w:r>
    </w:p>
    <w:p w14:paraId="02155F5B"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平成</w:t>
      </w:r>
      <w:r>
        <w:rPr>
          <w:rFonts w:asciiTheme="majorEastAsia" w:eastAsiaTheme="majorEastAsia" w:hAnsiTheme="majorEastAsia" w:cs="HiraKakuProN-W3"/>
          <w:bCs/>
          <w:kern w:val="0"/>
          <w:szCs w:val="20"/>
        </w:rPr>
        <w:t>14</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2002</w:t>
      </w:r>
      <w:r>
        <w:rPr>
          <w:rFonts w:asciiTheme="majorEastAsia" w:eastAsiaTheme="majorEastAsia" w:hAnsiTheme="majorEastAsia" w:cs="HiraKakuProN-W3" w:hint="eastAsia"/>
          <w:bCs/>
          <w:kern w:val="0"/>
          <w:szCs w:val="20"/>
        </w:rPr>
        <w:t>）年</w:t>
      </w:r>
      <w:r>
        <w:rPr>
          <w:rFonts w:asciiTheme="majorEastAsia" w:eastAsiaTheme="majorEastAsia" w:hAnsiTheme="majorEastAsia" w:cs="HiraKakuProN-W3"/>
          <w:bCs/>
          <w:kern w:val="0"/>
          <w:szCs w:val="20"/>
        </w:rPr>
        <w:t xml:space="preserve">3 </w:t>
      </w:r>
      <w:r>
        <w:rPr>
          <w:rFonts w:asciiTheme="majorEastAsia" w:eastAsiaTheme="majorEastAsia" w:hAnsiTheme="majorEastAsia" w:cs="HiraKakuProN-W3" w:hint="eastAsia"/>
          <w:bCs/>
          <w:kern w:val="0"/>
          <w:szCs w:val="20"/>
        </w:rPr>
        <w:t>月に地対財特法が失効した後、引き続き一般対策により同和問題の解決に必要な取組を行ってきました。しかし、インターネット上で差別を助長するような内容の書き込みがされるなど、依然として部落差別が存在していることから、差別の解消に向けた国等の取組を定めた「部落差別の解消の推進に関する法律」が平成</w:t>
      </w:r>
      <w:r>
        <w:rPr>
          <w:rFonts w:asciiTheme="majorEastAsia" w:eastAsiaTheme="majorEastAsia" w:hAnsiTheme="majorEastAsia" w:cs="HiraKakuProN-W3"/>
          <w:bCs/>
          <w:kern w:val="0"/>
          <w:szCs w:val="20"/>
        </w:rPr>
        <w:t>28</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2016</w:t>
      </w:r>
      <w:r>
        <w:rPr>
          <w:rFonts w:asciiTheme="majorEastAsia" w:eastAsiaTheme="majorEastAsia" w:hAnsiTheme="majorEastAsia" w:cs="HiraKakuProN-W3" w:hint="eastAsia"/>
          <w:bCs/>
          <w:kern w:val="0"/>
          <w:szCs w:val="20"/>
        </w:rPr>
        <w:t>）年</w:t>
      </w:r>
      <w:r>
        <w:rPr>
          <w:rFonts w:asciiTheme="majorEastAsia" w:eastAsiaTheme="majorEastAsia" w:hAnsiTheme="majorEastAsia" w:cs="HiraKakuProN-W3"/>
          <w:bCs/>
          <w:kern w:val="0"/>
          <w:szCs w:val="20"/>
        </w:rPr>
        <w:t xml:space="preserve">12 </w:t>
      </w:r>
      <w:r>
        <w:rPr>
          <w:rFonts w:asciiTheme="majorEastAsia" w:eastAsiaTheme="majorEastAsia" w:hAnsiTheme="majorEastAsia" w:cs="HiraKakuProN-W3" w:hint="eastAsia"/>
          <w:bCs/>
          <w:kern w:val="0"/>
          <w:szCs w:val="20"/>
        </w:rPr>
        <w:t>月に公布・施行されました。</w:t>
      </w:r>
    </w:p>
    <w:p w14:paraId="08F7C6CE"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この法律は、「現在もなお部落差別が存在するとともに、情報化の進展に伴って部落差別に関する状況の変化が生じていることを踏まえ、全ての国民に基本的人権の享有を保障する日本国憲法の理念にのっとり、部落差別は許されないものであるとの認識の下にこれを解消することが重要な課題である」と示すとともに、部落差別の解消に関し、基本理念、国及び地方公共団体の責務を明らかにし、相談体制の充実、教育及び啓発、部落差別の実態に係る調査といった具体的施策について定めています。</w:t>
      </w:r>
    </w:p>
    <w:p w14:paraId="24928EC7"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257C2CC5" w14:textId="3156ED1D" w:rsidR="0047303E" w:rsidRDefault="00DC3D6A">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４</w:t>
      </w:r>
      <w:r>
        <w:rPr>
          <w:rFonts w:asciiTheme="majorEastAsia" w:eastAsiaTheme="majorEastAsia" w:hAnsiTheme="majorEastAsia" w:cs="HiraKakuProN-W3" w:hint="eastAsia"/>
          <w:bCs/>
          <w:kern w:val="0"/>
          <w:szCs w:val="20"/>
        </w:rPr>
        <w:t>ページ</w:t>
      </w:r>
    </w:p>
    <w:p w14:paraId="27CE4CE9"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東京都では</w:t>
      </w:r>
    </w:p>
    <w:p w14:paraId="30693F7B"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03FFA621" w14:textId="77777777" w:rsidR="005E3E6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東京都では、同和問題の解決を都政の重要な課題として捉え、法律や答申などを尊重しながら解決に向けて努力してきました。</w:t>
      </w:r>
    </w:p>
    <w:p w14:paraId="4D27A565" w14:textId="45DB2AA4"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平成</w:t>
      </w:r>
      <w:r>
        <w:rPr>
          <w:rFonts w:asciiTheme="majorEastAsia" w:eastAsiaTheme="majorEastAsia" w:hAnsiTheme="majorEastAsia" w:cs="HiraKakuProN-W3"/>
          <w:bCs/>
          <w:kern w:val="0"/>
          <w:szCs w:val="20"/>
        </w:rPr>
        <w:t>14</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2002</w:t>
      </w:r>
      <w:r>
        <w:rPr>
          <w:rFonts w:asciiTheme="majorEastAsia" w:eastAsiaTheme="majorEastAsia" w:hAnsiTheme="majorEastAsia" w:cs="HiraKakuProN-W3" w:hint="eastAsia"/>
          <w:bCs/>
          <w:kern w:val="0"/>
          <w:szCs w:val="20"/>
        </w:rPr>
        <w:t>）年３月末日の地対財特法失効に際しては、差別意識の解消に向けた教育及び啓発を主たる課題とする、「同和問題解決のための取組に関する基本方針」を策定しました。</w:t>
      </w:r>
    </w:p>
    <w:p w14:paraId="0500FCBF" w14:textId="6F2C2408" w:rsidR="0047303E" w:rsidRDefault="00625B8D">
      <w:pPr>
        <w:autoSpaceDE w:val="0"/>
        <w:autoSpaceDN w:val="0"/>
        <w:adjustRightInd w:val="0"/>
        <w:ind w:firstLine="204"/>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また、人権施策の基本理念や基本的な考え方を示す「東京都人権施策推進指針」を平成</w:t>
      </w:r>
      <w:r>
        <w:rPr>
          <w:rFonts w:asciiTheme="majorEastAsia" w:eastAsiaTheme="majorEastAsia" w:hAnsiTheme="majorEastAsia" w:cs="HiraKakuProN-W3"/>
          <w:bCs/>
          <w:kern w:val="0"/>
          <w:szCs w:val="20"/>
        </w:rPr>
        <w:t>12（2000）年に策定し、平成27（2015）年</w:t>
      </w:r>
      <w:r w:rsidR="00C915C7">
        <w:rPr>
          <w:rFonts w:asciiTheme="majorEastAsia" w:eastAsiaTheme="majorEastAsia" w:hAnsiTheme="majorEastAsia" w:cs="HiraKakuProN-W3" w:hint="eastAsia"/>
          <w:bCs/>
          <w:kern w:val="0"/>
          <w:szCs w:val="20"/>
        </w:rPr>
        <w:t>８</w:t>
      </w:r>
      <w:r>
        <w:rPr>
          <w:rFonts w:asciiTheme="majorEastAsia" w:eastAsiaTheme="majorEastAsia" w:hAnsiTheme="majorEastAsia" w:cs="HiraKakuProN-W3"/>
          <w:bCs/>
          <w:kern w:val="0"/>
          <w:szCs w:val="20"/>
        </w:rPr>
        <w:t>月に改定しました。新しい指針では、東京2020オリンピック・パラリンピック競技大会の開催を契機に、国際都市にふさわしい人権が保障された都市を目指すこととしているとともに、人権を取り巻く状況が複雑多様化していることを踏まえ、新しい人権課題を取り上げています。</w:t>
      </w:r>
    </w:p>
    <w:p w14:paraId="453A6C76" w14:textId="4E90541A"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さらに、平成</w:t>
      </w:r>
      <w:r>
        <w:rPr>
          <w:rFonts w:asciiTheme="majorEastAsia" w:eastAsiaTheme="majorEastAsia" w:hAnsiTheme="majorEastAsia" w:cs="HiraKakuProN-W3"/>
          <w:bCs/>
          <w:kern w:val="0"/>
          <w:szCs w:val="20"/>
        </w:rPr>
        <w:t>30（2018）年に、いかなる種類の差別も許されないという、オリンピック憲章にうたわれる人権尊重の理念が広く都民等に一層浸透した都市の実現を目的とした「東京都オリンピック憲章にうたわれる人権尊重の理念</w:t>
      </w:r>
      <w:r w:rsidR="00836D73">
        <w:rPr>
          <w:rFonts w:asciiTheme="majorEastAsia" w:eastAsiaTheme="majorEastAsia" w:hAnsiTheme="majorEastAsia" w:cs="HiraKakuProN-W3" w:hint="eastAsia"/>
          <w:bCs/>
          <w:kern w:val="0"/>
          <w:szCs w:val="20"/>
        </w:rPr>
        <w:t>の実現</w:t>
      </w:r>
      <w:r>
        <w:rPr>
          <w:rFonts w:asciiTheme="majorEastAsia" w:eastAsiaTheme="majorEastAsia" w:hAnsiTheme="majorEastAsia" w:cs="HiraKakuProN-W3"/>
          <w:bCs/>
          <w:kern w:val="0"/>
          <w:szCs w:val="20"/>
        </w:rPr>
        <w:t>を目指す条例」を制定しました。</w:t>
      </w:r>
    </w:p>
    <w:p w14:paraId="6D5FB86A"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現在、民間の運動団体とも話し合いを行いながら、同和問題をはじめとする人権問題について、理解と認識を深めてもらうため、啓発活動や人権教育など必要な施策を実施しています。</w:t>
      </w:r>
    </w:p>
    <w:p w14:paraId="0C32BAA4" w14:textId="77777777" w:rsidR="0047303E" w:rsidRDefault="00625B8D" w:rsidP="00870B89">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今後も「部落差別の解消の推進に関する法律」等に基づき、同和問題解決のための取組を進めていきます。</w:t>
      </w:r>
    </w:p>
    <w:p w14:paraId="112ECA12"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2DD17BB9"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588434EF"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62EF8EA9"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現在、都が話し合いを行っている民間の運動団体</w:t>
      </w:r>
    </w:p>
    <w:p w14:paraId="1B40E16F" w14:textId="77777777" w:rsidR="0047303E" w:rsidRDefault="00625B8D">
      <w:pPr>
        <w:autoSpaceDE w:val="0"/>
        <w:autoSpaceDN w:val="0"/>
        <w:adjustRightInd w:val="0"/>
        <w:jc w:val="left"/>
        <w:rPr>
          <w:rFonts w:asciiTheme="majorEastAsia" w:eastAsiaTheme="majorEastAsia" w:hAnsiTheme="majorEastAsia" w:cs="HiraKakuProN-W3"/>
          <w:bCs/>
          <w:kern w:val="0"/>
          <w:szCs w:val="20"/>
          <w:lang w:eastAsia="zh-TW"/>
        </w:rPr>
      </w:pPr>
      <w:r>
        <w:rPr>
          <w:rFonts w:asciiTheme="majorEastAsia" w:eastAsiaTheme="majorEastAsia" w:hAnsiTheme="majorEastAsia" w:cs="HiraKakuProN-W3" w:hint="eastAsia"/>
          <w:bCs/>
          <w:kern w:val="0"/>
          <w:szCs w:val="20"/>
          <w:lang w:eastAsia="zh-TW"/>
        </w:rPr>
        <w:t>「部落解放同盟東京都連合会」</w:t>
      </w:r>
    </w:p>
    <w:p w14:paraId="2315125A"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「東京人権と生活運動連合会」</w:t>
      </w:r>
    </w:p>
    <w:p w14:paraId="7A6DD4EB"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628E2D7C" w14:textId="63C379A4" w:rsidR="0047303E" w:rsidRDefault="00DC3D6A">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５</w:t>
      </w:r>
      <w:r>
        <w:rPr>
          <w:rFonts w:asciiTheme="majorEastAsia" w:eastAsiaTheme="majorEastAsia" w:hAnsiTheme="majorEastAsia" w:cs="HiraKakuProN-W3" w:hint="eastAsia"/>
          <w:bCs/>
          <w:kern w:val="0"/>
          <w:szCs w:val="20"/>
        </w:rPr>
        <w:t>ページ</w:t>
      </w:r>
    </w:p>
    <w:p w14:paraId="0373E077"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就職にかかわる差別</w:t>
      </w:r>
    </w:p>
    <w:p w14:paraId="0F76F6B9"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61E3C13D"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国をあげての取組にもかかわらず、今もなお同和地区の出身であるという、ただそれだけの理由で就職や結婚をはじめ、様々なことで差別を受け、人権を不当に侵害されている人々がいます。</w:t>
      </w:r>
    </w:p>
    <w:p w14:paraId="79793D8A"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採用は、本人の仕事への適性や能力のみで決められるべきです。</w:t>
      </w:r>
    </w:p>
    <w:p w14:paraId="3B3AC50E"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同和地区の出身という理由で採用されないなどということは、絶対に許されません。</w:t>
      </w:r>
    </w:p>
    <w:p w14:paraId="58A66F8B"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これまで、本籍地や家族の職業など、本人の仕事への適性や能力に関係ないことを履歴書に書かせたり、面接の際に聞いたりする事例や、「部落地名総鑑」事件に代表されるように、同和地区の出身者かどうかを調べたりする差別が、各地で数多く見られました。</w:t>
      </w:r>
    </w:p>
    <w:p w14:paraId="6A5DA4DF" w14:textId="77777777" w:rsidR="00870B89"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このため、本籍地を削除するなどの工夫をした全国統一の履歴書様式を定めるなど、様々な取組が行われてきました。</w:t>
      </w:r>
    </w:p>
    <w:p w14:paraId="43FA98B2" w14:textId="338C2111"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しかし、会社独自の用紙を使用し、本人の</w:t>
      </w:r>
      <w:r w:rsidR="00870B89">
        <w:rPr>
          <w:rFonts w:asciiTheme="majorEastAsia" w:eastAsiaTheme="majorEastAsia" w:hAnsiTheme="majorEastAsia" w:cs="HiraKakuProN-W3" w:hint="eastAsia"/>
          <w:bCs/>
          <w:kern w:val="0"/>
          <w:szCs w:val="20"/>
        </w:rPr>
        <w:t>適性</w:t>
      </w:r>
      <w:r>
        <w:rPr>
          <w:rFonts w:asciiTheme="majorEastAsia" w:eastAsiaTheme="majorEastAsia" w:hAnsiTheme="majorEastAsia" w:cs="HiraKakuProN-W3" w:hint="eastAsia"/>
          <w:bCs/>
          <w:kern w:val="0"/>
          <w:szCs w:val="20"/>
        </w:rPr>
        <w:t>や能力に関係のないことを記入させたりする等の例が未だにあります。</w:t>
      </w:r>
    </w:p>
    <w:p w14:paraId="7FC0C013"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東京都では平成</w:t>
      </w:r>
      <w:r>
        <w:rPr>
          <w:rFonts w:asciiTheme="majorEastAsia" w:eastAsiaTheme="majorEastAsia" w:hAnsiTheme="majorEastAsia" w:cs="HiraKakuProN-W3"/>
          <w:bCs/>
          <w:kern w:val="0"/>
          <w:szCs w:val="20"/>
        </w:rPr>
        <w:t>12</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2000</w:t>
      </w:r>
      <w:r>
        <w:rPr>
          <w:rFonts w:asciiTheme="majorEastAsia" w:eastAsiaTheme="majorEastAsia" w:hAnsiTheme="majorEastAsia" w:cs="HiraKakuProN-W3" w:hint="eastAsia"/>
          <w:bCs/>
          <w:kern w:val="0"/>
          <w:szCs w:val="20"/>
        </w:rPr>
        <w:t>）年度から６月を就職差別解消促進月間として、就職にかかわる差別の解消に向けた取組を進めています。</w:t>
      </w:r>
    </w:p>
    <w:p w14:paraId="209589D2"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23D50CF1"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3F5E3040"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結婚に見られる差別</w:t>
      </w:r>
    </w:p>
    <w:p w14:paraId="1B6DD1A8"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5F10DBAB"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同和地区出身の人々に対する結婚にかかる差別意識は根深く残っています。</w:t>
      </w:r>
    </w:p>
    <w:p w14:paraId="24C80D75" w14:textId="039B9EAA"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もちろん、障害を乗り越えて結婚する人たちも増えていますが、自分の交際相手が同和地区出身であることが分かった場合、結婚しないという人や、自分の子供の交際相手が同和地区出身であることが分かった場合、結婚に反対するという親もいます。</w:t>
      </w:r>
    </w:p>
    <w:p w14:paraId="29B90F48"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結婚は、結婚する二人の意思によるものであり、日本国憲法でもその権利と自由が保障されています。</w:t>
      </w:r>
    </w:p>
    <w:p w14:paraId="3B8C0576"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05BA6493" w14:textId="0169DC52" w:rsidR="0047303E" w:rsidRDefault="00DC3D6A">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６</w:t>
      </w:r>
      <w:r>
        <w:rPr>
          <w:rFonts w:asciiTheme="majorEastAsia" w:eastAsiaTheme="majorEastAsia" w:hAnsiTheme="majorEastAsia" w:cs="HiraKakuProN-W3" w:hint="eastAsia"/>
          <w:bCs/>
          <w:kern w:val="0"/>
          <w:szCs w:val="20"/>
        </w:rPr>
        <w:t>ページ</w:t>
      </w:r>
    </w:p>
    <w:p w14:paraId="5AB113AC"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差別につながる調査</w:t>
      </w:r>
    </w:p>
    <w:p w14:paraId="564C9722"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534ED189"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就職や結婚のとき、調査会社などを使って、出身地や家族の状況を調べるという身元調査は、人権を侵害し、差別につながるおそれのあるものです。</w:t>
      </w:r>
    </w:p>
    <w:p w14:paraId="11C95AFA"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過去には、企業が調査会社に依頼して、就職希望者の家族状況などを調べたりする事案がありました。また、調査会社等からの依頼を受けた行政書士等が、職務上の権限を悪用して、戸籍謄本等を不正に取得するといった事件も後を絶ちません。</w:t>
      </w:r>
    </w:p>
    <w:p w14:paraId="74B3D301"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さらに、不動産取引に際し、同和地区に関する問合せを行うなどといった差別につながるおそれのある土地調査もなくなりません。</w:t>
      </w:r>
    </w:p>
    <w:p w14:paraId="31B2B152"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こうした調査を依頼しないことはもとより、調査に協力しないことが大切です。</w:t>
      </w:r>
    </w:p>
    <w:p w14:paraId="2F495641"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2B7ECFAF"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3AF23EC5"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差別的な落書き・インターネット書き込みなど</w:t>
      </w:r>
    </w:p>
    <w:p w14:paraId="7A5EEF5E"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2711E741" w14:textId="6FC2CFF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駅や公園</w:t>
      </w:r>
      <w:r w:rsidR="00836D73">
        <w:rPr>
          <w:rFonts w:asciiTheme="majorEastAsia" w:eastAsiaTheme="majorEastAsia" w:hAnsiTheme="majorEastAsia" w:cs="HiraKakuProN-W3" w:hint="eastAsia"/>
          <w:bCs/>
          <w:kern w:val="0"/>
          <w:szCs w:val="20"/>
        </w:rPr>
        <w:t>といった</w:t>
      </w:r>
      <w:r>
        <w:rPr>
          <w:rFonts w:asciiTheme="majorEastAsia" w:eastAsiaTheme="majorEastAsia" w:hAnsiTheme="majorEastAsia" w:cs="HiraKakuProN-W3" w:hint="eastAsia"/>
          <w:bCs/>
          <w:kern w:val="0"/>
          <w:szCs w:val="20"/>
        </w:rPr>
        <w:t>公共施設などで、同和地区出身者に対する差別的な落書きが</w:t>
      </w:r>
      <w:r w:rsidR="00836D73">
        <w:rPr>
          <w:rFonts w:asciiTheme="majorEastAsia" w:eastAsiaTheme="majorEastAsia" w:hAnsiTheme="majorEastAsia" w:cs="HiraKakuProN-W3" w:hint="eastAsia"/>
          <w:bCs/>
          <w:kern w:val="0"/>
          <w:szCs w:val="20"/>
        </w:rPr>
        <w:t>最近でも</w:t>
      </w:r>
      <w:r>
        <w:rPr>
          <w:rFonts w:asciiTheme="majorEastAsia" w:eastAsiaTheme="majorEastAsia" w:hAnsiTheme="majorEastAsia" w:cs="HiraKakuProN-W3" w:hint="eastAsia"/>
          <w:bCs/>
          <w:kern w:val="0"/>
          <w:szCs w:val="20"/>
        </w:rPr>
        <w:t>見つかっています。</w:t>
      </w:r>
    </w:p>
    <w:p w14:paraId="74E1770F" w14:textId="0422866D"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過去には、同和地区出身者の自宅などに、誹謗、中傷、脅迫する内容の差別はがきが郵送されるという事件も発生しています。</w:t>
      </w:r>
    </w:p>
    <w:p w14:paraId="08A18179" w14:textId="1FB120FB"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さらに、インターネットを利用した差別的な書き込みや、不当な差別的取扱いを助長・誘発する目的で特定の地域を同和地区であると指摘するなどの事案も発生しています。</w:t>
      </w:r>
    </w:p>
    <w:p w14:paraId="36F0BEB9" w14:textId="51441932"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これらは、同和地区出身の人々を傷つけ、</w:t>
      </w:r>
      <w:r w:rsidR="00836D73">
        <w:rPr>
          <w:rFonts w:asciiTheme="majorEastAsia" w:eastAsiaTheme="majorEastAsia" w:hAnsiTheme="majorEastAsia" w:cs="HiraKakuProN-W3" w:hint="eastAsia"/>
          <w:bCs/>
          <w:kern w:val="0"/>
          <w:szCs w:val="20"/>
        </w:rPr>
        <w:t>平穏な</w:t>
      </w:r>
      <w:r>
        <w:rPr>
          <w:rFonts w:asciiTheme="majorEastAsia" w:eastAsiaTheme="majorEastAsia" w:hAnsiTheme="majorEastAsia" w:cs="HiraKakuProN-W3" w:hint="eastAsia"/>
          <w:bCs/>
          <w:kern w:val="0"/>
          <w:szCs w:val="20"/>
        </w:rPr>
        <w:t>生活を脅かすばかりでなく、そのままにしておくと差別意識を拡大してしまうおそれがあります。</w:t>
      </w:r>
    </w:p>
    <w:p w14:paraId="4CD188C9"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このような行為は決して許されるものではありません。差別につながる行為を自ら行わないこと、見逃さないことが大切です。</w:t>
      </w:r>
    </w:p>
    <w:p w14:paraId="1D796F19"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56A7D105" w14:textId="11FE79C9" w:rsidR="0047303E" w:rsidRDefault="00DC3D6A">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７</w:t>
      </w:r>
      <w:r>
        <w:rPr>
          <w:rFonts w:asciiTheme="majorEastAsia" w:eastAsiaTheme="majorEastAsia" w:hAnsiTheme="majorEastAsia" w:cs="HiraKakuProN-W3" w:hint="eastAsia"/>
          <w:bCs/>
          <w:kern w:val="0"/>
          <w:szCs w:val="20"/>
        </w:rPr>
        <w:t>ページ</w:t>
      </w:r>
    </w:p>
    <w:p w14:paraId="7F0A9CD5"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人権はみんなのもの</w:t>
      </w:r>
    </w:p>
    <w:p w14:paraId="552F866C"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1B44BE92"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人権は一人一人のものであり、そして社会みんなのものです。</w:t>
      </w:r>
    </w:p>
    <w:p w14:paraId="374F98A4"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誰かの人権が奪われているということは、自分の人権もまた、奪われる可能性があるということです。「自分とは関係ない」という態度では、差別を私たちの社会からなくすことはできません。</w:t>
      </w:r>
    </w:p>
    <w:p w14:paraId="039FAEDD"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同和問題はことさら取り上げなくても、このまま放置しておけば社会の進化にともなって、いつとはなく解消するという「寝た子をおこすな」の考え方があります。</w:t>
      </w:r>
    </w:p>
    <w:p w14:paraId="2003FB40"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しかし、見て見ぬふりをするだけでは、正しい人権意識を身につけることもできず、差別の解消につながりません。</w:t>
      </w:r>
    </w:p>
    <w:p w14:paraId="53CA8B1C"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1C47883E"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7F42688B"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自分のこととして</w:t>
      </w:r>
    </w:p>
    <w:p w14:paraId="31B19B47"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059EB329"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自分は、差別したことも、差別されたこともないという人がいるかもしれません。</w:t>
      </w:r>
    </w:p>
    <w:p w14:paraId="344BE07F"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しかし、差別はあなたのまわりで、いまも起きています。</w:t>
      </w:r>
    </w:p>
    <w:p w14:paraId="5DF02F3E"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差別をなくすためには、まず、差別について知ることが必要です。</w:t>
      </w:r>
    </w:p>
    <w:p w14:paraId="625145D2"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どのようなことが起きているのか、</w:t>
      </w:r>
    </w:p>
    <w:p w14:paraId="62F0837F"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なぜそのようなことが生まれたのか、</w:t>
      </w:r>
    </w:p>
    <w:p w14:paraId="2F336F8D" w14:textId="0B6F37E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そして、解決のために、いま何が行われているのか、</w:t>
      </w:r>
    </w:p>
    <w:p w14:paraId="634B4AD7"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それらを理解した上で、差別を許さない強い心をもって、自分のこととして行動していくことが大切です。</w:t>
      </w:r>
    </w:p>
    <w:p w14:paraId="2500C932" w14:textId="44C04919" w:rsidR="0047303E" w:rsidRDefault="00625B8D" w:rsidP="00870B89">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差別はすべて人によってつくられたものです。それなら人によってなくすことができるはずです。</w:t>
      </w:r>
    </w:p>
    <w:p w14:paraId="0D1C9CB7" w14:textId="1FC1160E" w:rsidR="0047303E" w:rsidRDefault="00625B8D" w:rsidP="00C915C7">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すべての人が幸せにくらせる日がくるまで部落差別をはじめあらゆる差別をなくす努力を続けていきましょう。</w:t>
      </w:r>
    </w:p>
    <w:p w14:paraId="1DB4CB0F" w14:textId="77777777" w:rsidR="0047303E" w:rsidRPr="00870B89" w:rsidRDefault="0047303E">
      <w:pPr>
        <w:autoSpaceDE w:val="0"/>
        <w:autoSpaceDN w:val="0"/>
        <w:adjustRightInd w:val="0"/>
        <w:ind w:firstLineChars="100" w:firstLine="210"/>
        <w:jc w:val="left"/>
        <w:rPr>
          <w:rFonts w:asciiTheme="majorEastAsia" w:eastAsiaTheme="majorEastAsia" w:hAnsiTheme="majorEastAsia" w:cs="HiraKakuProN-W3"/>
          <w:bCs/>
          <w:color w:val="FF0000"/>
          <w:kern w:val="0"/>
          <w:szCs w:val="20"/>
        </w:rPr>
      </w:pPr>
    </w:p>
    <w:p w14:paraId="4E05FADF" w14:textId="3DBD9C4B"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1A5877B1" w14:textId="7D651D18" w:rsidR="00DC3D6A" w:rsidRDefault="00DC3D6A">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８</w:t>
      </w:r>
      <w:r>
        <w:rPr>
          <w:rFonts w:asciiTheme="majorEastAsia" w:eastAsiaTheme="majorEastAsia" w:hAnsiTheme="majorEastAsia" w:cs="HiraKakuProN-W3" w:hint="eastAsia"/>
          <w:bCs/>
          <w:kern w:val="0"/>
          <w:szCs w:val="20"/>
        </w:rPr>
        <w:t>ページ</w:t>
      </w:r>
    </w:p>
    <w:p w14:paraId="56760DEF" w14:textId="6A92BC8E"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ワンポイント</w:t>
      </w:r>
    </w:p>
    <w:p w14:paraId="0A016A43"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同和問題（部落差別）に関するできごとなど</w:t>
      </w:r>
    </w:p>
    <w:p w14:paraId="7356370C"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4D8AB5BA"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部落</w:t>
      </w:r>
    </w:p>
    <w:p w14:paraId="5D6A8FD6"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部落とは、一般的には集落を意味しますが、被差別部落の略称としても用いられます。</w:t>
      </w:r>
    </w:p>
    <w:p w14:paraId="5C1CFAD4"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5ECF7B0B"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解放令</w:t>
      </w:r>
    </w:p>
    <w:p w14:paraId="58B041A4"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明治４（</w:t>
      </w:r>
      <w:r>
        <w:rPr>
          <w:rFonts w:asciiTheme="majorEastAsia" w:eastAsiaTheme="majorEastAsia" w:hAnsiTheme="majorEastAsia" w:cs="HiraKakuProN-W3"/>
          <w:bCs/>
          <w:kern w:val="0"/>
          <w:szCs w:val="20"/>
        </w:rPr>
        <w:t>1871</w:t>
      </w:r>
      <w:r>
        <w:rPr>
          <w:rFonts w:asciiTheme="majorEastAsia" w:eastAsiaTheme="majorEastAsia" w:hAnsiTheme="majorEastAsia" w:cs="HiraKakuProN-W3" w:hint="eastAsia"/>
          <w:bCs/>
          <w:kern w:val="0"/>
          <w:szCs w:val="20"/>
        </w:rPr>
        <w:t>）年８月</w:t>
      </w:r>
      <w:r>
        <w:rPr>
          <w:rFonts w:asciiTheme="majorEastAsia" w:eastAsiaTheme="majorEastAsia" w:hAnsiTheme="majorEastAsia" w:cs="HiraKakuProN-W3"/>
          <w:bCs/>
          <w:kern w:val="0"/>
          <w:szCs w:val="20"/>
        </w:rPr>
        <w:t xml:space="preserve">28 </w:t>
      </w:r>
      <w:r>
        <w:rPr>
          <w:rFonts w:asciiTheme="majorEastAsia" w:eastAsiaTheme="majorEastAsia" w:hAnsiTheme="majorEastAsia" w:cs="HiraKakuProN-W3" w:hint="eastAsia"/>
          <w:bCs/>
          <w:kern w:val="0"/>
          <w:szCs w:val="20"/>
        </w:rPr>
        <w:t>日、「えた・ひにん等の称を廃止するので、これからは身分、職業ともに平民と同じであること」という太政官布告（いわゆる「解放令」）が出されました。</w:t>
      </w:r>
    </w:p>
    <w:p w14:paraId="7CD318F3"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これにより被差別部落の人々は、封建時代のもとで受けていた身分差別から一応制度上は解放されることになりました。</w:t>
      </w:r>
    </w:p>
    <w:p w14:paraId="49712374"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しかし、この太政官布告は、形だけの解放令にすぎませんでした。単に蔑称を廃止し、身分と職業が平民並みに扱われることを宣言したにとどまり、被差別部落の人々が差別と貧困から解放されるための実質的政策は、伴わなかったのです。</w:t>
      </w:r>
    </w:p>
    <w:p w14:paraId="1469F8AD"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4075CF07"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全国水平社</w:t>
      </w:r>
    </w:p>
    <w:p w14:paraId="029412A4"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大正</w:t>
      </w:r>
      <w:r>
        <w:rPr>
          <w:rFonts w:asciiTheme="majorEastAsia" w:eastAsiaTheme="majorEastAsia" w:hAnsiTheme="majorEastAsia" w:cs="HiraKakuProN-W3"/>
          <w:bCs/>
          <w:kern w:val="0"/>
          <w:szCs w:val="20"/>
        </w:rPr>
        <w:t>11</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1922</w:t>
      </w:r>
      <w:r>
        <w:rPr>
          <w:rFonts w:asciiTheme="majorEastAsia" w:eastAsiaTheme="majorEastAsia" w:hAnsiTheme="majorEastAsia" w:cs="HiraKakuProN-W3" w:hint="eastAsia"/>
          <w:bCs/>
          <w:kern w:val="0"/>
          <w:szCs w:val="20"/>
        </w:rPr>
        <w:t>）年３月、全国水平社の創立大会が京都で開催され、全国各地の被差別部落から約</w:t>
      </w:r>
      <w:r>
        <w:rPr>
          <w:rFonts w:asciiTheme="majorEastAsia" w:eastAsiaTheme="majorEastAsia" w:hAnsiTheme="majorEastAsia" w:cs="HiraKakuProN-W3"/>
          <w:bCs/>
          <w:kern w:val="0"/>
          <w:szCs w:val="20"/>
        </w:rPr>
        <w:t xml:space="preserve">2,000 </w:t>
      </w:r>
      <w:r>
        <w:rPr>
          <w:rFonts w:asciiTheme="majorEastAsia" w:eastAsiaTheme="majorEastAsia" w:hAnsiTheme="majorEastAsia" w:cs="HiraKakuProN-W3" w:hint="eastAsia"/>
          <w:bCs/>
          <w:kern w:val="0"/>
          <w:szCs w:val="20"/>
        </w:rPr>
        <w:t>人が集結しました。満場一致で採択された「水平社宣言」は、被差別部落の人々が人間の権利と尊厳を獲得し、自らの力と団結によって解放をめざすことを宣言したものです。</w:t>
      </w:r>
    </w:p>
    <w:p w14:paraId="059BE1EB"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「人の世に熱あれ、人間に光あれ」で結ばれる「水平社宣言」をきっかけとして、全国の被差別部落の人々は団結し、差別をなくすために立ちあがり、各地で多くの水平社が結成されました。</w:t>
      </w:r>
    </w:p>
    <w:p w14:paraId="48369AA9"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71D82F42" w14:textId="49A6D061" w:rsidR="0047303E" w:rsidRDefault="00DC3D6A">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９</w:t>
      </w:r>
      <w:r>
        <w:rPr>
          <w:rFonts w:asciiTheme="majorEastAsia" w:eastAsiaTheme="majorEastAsia" w:hAnsiTheme="majorEastAsia" w:cs="HiraKakuProN-W3" w:hint="eastAsia"/>
          <w:bCs/>
          <w:kern w:val="0"/>
          <w:szCs w:val="20"/>
        </w:rPr>
        <w:t>ページ</w:t>
      </w:r>
    </w:p>
    <w:p w14:paraId="0D99DAC9"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ruby>
          <w:rubyPr>
            <w:rubyAlign w:val="distributeSpace"/>
            <w:hps w:val="10"/>
            <w:hpsRaise w:val="18"/>
            <w:hpsBaseText w:val="21"/>
            <w:lid w:val="ja-JP"/>
          </w:rubyPr>
          <w:rt>
            <w:r w:rsidR="00625B8D">
              <w:rPr>
                <w:rFonts w:ascii="ＭＳ ゴシック" w:eastAsia="ＭＳ ゴシック" w:hAnsi="ＭＳ ゴシック" w:cs="HiraKakuProN-W3"/>
                <w:bCs/>
                <w:kern w:val="0"/>
                <w:sz w:val="10"/>
                <w:szCs w:val="20"/>
              </w:rPr>
              <w:t>どう</w:t>
            </w:r>
          </w:rt>
          <w:rubyBase>
            <w:r w:rsidR="00625B8D">
              <w:rPr>
                <w:rFonts w:asciiTheme="majorEastAsia" w:eastAsiaTheme="majorEastAsia" w:hAnsiTheme="majorEastAsia" w:cs="HiraKakuProN-W3"/>
                <w:bCs/>
                <w:kern w:val="0"/>
                <w:szCs w:val="20"/>
              </w:rPr>
              <w:t>同</w:t>
            </w:r>
          </w:rubyBase>
        </w:ruby>
      </w:r>
      <w:r>
        <w:rPr>
          <w:rFonts w:asciiTheme="majorEastAsia" w:eastAsiaTheme="majorEastAsia" w:hAnsiTheme="majorEastAsia" w:cs="HiraKakuProN-W3"/>
          <w:bCs/>
          <w:kern w:val="0"/>
          <w:szCs w:val="20"/>
        </w:rPr>
        <w:ruby>
          <w:rubyPr>
            <w:rubyAlign w:val="distributeSpace"/>
            <w:hps w:val="10"/>
            <w:hpsRaise w:val="18"/>
            <w:hpsBaseText w:val="21"/>
            <w:lid w:val="ja-JP"/>
          </w:rubyPr>
          <w:rt>
            <w:r w:rsidR="00625B8D">
              <w:rPr>
                <w:rFonts w:ascii="ＭＳ ゴシック" w:eastAsia="ＭＳ ゴシック" w:hAnsi="ＭＳ ゴシック" w:cs="HiraKakuProN-W3"/>
                <w:bCs/>
                <w:kern w:val="0"/>
                <w:sz w:val="10"/>
                <w:szCs w:val="20"/>
              </w:rPr>
              <w:t>わ</w:t>
            </w:r>
          </w:rt>
          <w:rubyBase>
            <w:r w:rsidR="00625B8D">
              <w:rPr>
                <w:rFonts w:asciiTheme="majorEastAsia" w:eastAsiaTheme="majorEastAsia" w:hAnsiTheme="majorEastAsia" w:cs="HiraKakuProN-W3"/>
                <w:bCs/>
                <w:kern w:val="0"/>
                <w:szCs w:val="20"/>
              </w:rPr>
              <w:t>和</w:t>
            </w:r>
          </w:rubyBase>
        </w:ruby>
      </w:r>
      <w:r>
        <w:rPr>
          <w:rFonts w:asciiTheme="majorEastAsia" w:eastAsiaTheme="majorEastAsia" w:hAnsiTheme="majorEastAsia" w:cs="HiraKakuProN-W3" w:hint="eastAsia"/>
          <w:bCs/>
          <w:kern w:val="0"/>
          <w:szCs w:val="20"/>
        </w:rPr>
        <w:t>という</w:t>
      </w:r>
      <w:r w:rsidRPr="00836D73">
        <w:rPr>
          <w:rFonts w:asciiTheme="majorEastAsia" w:eastAsiaTheme="majorEastAsia" w:hAnsiTheme="majorEastAsia" w:cs="HiraKakuProN-W3" w:hint="eastAsia"/>
          <w:bCs/>
          <w:kern w:val="0"/>
          <w:szCs w:val="20"/>
        </w:rPr>
        <w:t>ことば</w:t>
      </w:r>
      <w:r>
        <w:rPr>
          <w:rFonts w:asciiTheme="majorEastAsia" w:eastAsiaTheme="majorEastAsia" w:hAnsiTheme="majorEastAsia" w:cs="HiraKakuProN-W3" w:hint="eastAsia"/>
          <w:bCs/>
          <w:kern w:val="0"/>
          <w:szCs w:val="20"/>
        </w:rPr>
        <w:t xml:space="preserve">の起源　</w:t>
      </w:r>
    </w:p>
    <w:p w14:paraId="626B0265" w14:textId="1AC07BDA"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 xml:space="preserve">　昭和</w:t>
      </w:r>
      <w:r>
        <w:rPr>
          <w:rFonts w:asciiTheme="majorEastAsia" w:eastAsiaTheme="majorEastAsia" w:hAnsiTheme="majorEastAsia" w:cs="HiraKakuProN-W3"/>
          <w:bCs/>
          <w:kern w:val="0"/>
          <w:szCs w:val="20"/>
        </w:rPr>
        <w:t>16</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1941</w:t>
      </w:r>
      <w:r>
        <w:rPr>
          <w:rFonts w:asciiTheme="majorEastAsia" w:eastAsiaTheme="majorEastAsia" w:hAnsiTheme="majorEastAsia" w:cs="HiraKakuProN-W3" w:hint="eastAsia"/>
          <w:bCs/>
          <w:kern w:val="0"/>
          <w:szCs w:val="20"/>
        </w:rPr>
        <w:t>）年６月に中央融和事業協会が「同和奉公会」と名称を改めてから、「同和」という用語が用いられるようになりました。この言葉は昭和天皇即位時の詔勅の名辞「‥</w:t>
      </w:r>
      <w:r>
        <w:rPr>
          <w:rFonts w:asciiTheme="majorEastAsia" w:eastAsiaTheme="majorEastAsia" w:hAnsiTheme="majorEastAsia" w:cs="HiraKakuProN-W3"/>
          <w:bCs/>
          <w:kern w:val="0"/>
          <w:szCs w:val="20"/>
        </w:rPr>
        <w:fldChar w:fldCharType="begin"/>
      </w:r>
      <w:r>
        <w:rPr>
          <w:rFonts w:asciiTheme="majorEastAsia" w:eastAsiaTheme="majorEastAsia" w:hAnsiTheme="majorEastAsia" w:cs="HiraKakuProN-W3"/>
          <w:bCs/>
          <w:kern w:val="0"/>
          <w:szCs w:val="20"/>
        </w:rPr>
        <w:instrText>EQ \* jc2 \* "Font:ＭＳ ゴシック" \* hps10 \o\ad(\s\up 9(</w:instrText>
      </w:r>
      <w:r>
        <w:rPr>
          <w:rFonts w:ascii="ＭＳ ゴシック" w:eastAsia="ＭＳ ゴシック" w:hAnsi="ＭＳ ゴシック" w:cs="HiraKakuProN-W3"/>
          <w:bCs/>
          <w:kern w:val="0"/>
          <w:sz w:val="10"/>
          <w:szCs w:val="20"/>
        </w:rPr>
        <w:instrText>じんしん</w:instrText>
      </w:r>
      <w:r>
        <w:rPr>
          <w:rFonts w:asciiTheme="majorEastAsia" w:eastAsiaTheme="majorEastAsia" w:hAnsiTheme="majorEastAsia" w:cs="HiraKakuProN-W3"/>
          <w:bCs/>
          <w:kern w:val="0"/>
          <w:szCs w:val="20"/>
        </w:rPr>
        <w:instrText>),人心)</w:instrText>
      </w:r>
      <w:r>
        <w:rPr>
          <w:rFonts w:asciiTheme="majorEastAsia" w:eastAsiaTheme="majorEastAsia" w:hAnsiTheme="majorEastAsia" w:cs="HiraKakuProN-W3"/>
          <w:bCs/>
          <w:kern w:val="0"/>
          <w:szCs w:val="20"/>
        </w:rPr>
        <w:fldChar w:fldCharType="end"/>
      </w:r>
      <w:r>
        <w:rPr>
          <w:rFonts w:asciiTheme="majorEastAsia" w:eastAsiaTheme="majorEastAsia" w:hAnsiTheme="majorEastAsia" w:cs="HiraKakuProN-W3"/>
          <w:bCs/>
          <w:kern w:val="0"/>
          <w:szCs w:val="20"/>
        </w:rPr>
        <w:ruby>
          <w:rubyPr>
            <w:rubyAlign w:val="distributeSpace"/>
            <w:hps w:val="10"/>
            <w:hpsRaise w:val="18"/>
            <w:hpsBaseText w:val="21"/>
            <w:lid w:val="ja-JP"/>
          </w:rubyPr>
          <w:rt>
            <w:r w:rsidR="00625B8D">
              <w:rPr>
                <w:rFonts w:ascii="ＭＳ ゴシック" w:eastAsia="ＭＳ ゴシック" w:hAnsi="ＭＳ ゴシック" w:cs="HiraKakuProN-W3"/>
                <w:bCs/>
                <w:kern w:val="0"/>
                <w:sz w:val="10"/>
                <w:szCs w:val="20"/>
              </w:rPr>
              <w:t>これ</w:t>
            </w:r>
          </w:rt>
          <w:rubyBase>
            <w:r w:rsidR="00625B8D">
              <w:rPr>
                <w:rFonts w:asciiTheme="majorEastAsia" w:eastAsiaTheme="majorEastAsia" w:hAnsiTheme="majorEastAsia" w:cs="HiraKakuProN-W3"/>
                <w:bCs/>
                <w:kern w:val="0"/>
                <w:szCs w:val="20"/>
              </w:rPr>
              <w:t>惟</w:t>
            </w:r>
          </w:rubyBase>
        </w:ruby>
      </w:r>
      <w:r>
        <w:rPr>
          <w:rFonts w:asciiTheme="majorEastAsia" w:eastAsiaTheme="majorEastAsia" w:hAnsiTheme="majorEastAsia" w:cs="HiraKakuProN-W3" w:hint="eastAsia"/>
          <w:bCs/>
          <w:kern w:val="0"/>
          <w:szCs w:val="20"/>
        </w:rPr>
        <w:t>レ</w:t>
      </w:r>
      <w:r w:rsidR="00836D73">
        <w:rPr>
          <w:rFonts w:asciiTheme="majorEastAsia" w:eastAsiaTheme="majorEastAsia" w:hAnsiTheme="majorEastAsia" w:cs="HiraKakuProN-W3"/>
          <w:bCs/>
          <w:kern w:val="0"/>
          <w:szCs w:val="20"/>
          <w:u w:val="single"/>
        </w:rPr>
        <w:ruby>
          <w:rubyPr>
            <w:rubyAlign w:val="distributeSpace"/>
            <w:hps w:val="10"/>
            <w:hpsRaise w:val="18"/>
            <w:hpsBaseText w:val="21"/>
            <w:lid w:val="ja-JP"/>
          </w:rubyPr>
          <w:rt>
            <w:r w:rsidR="00836D73" w:rsidRPr="00836D73">
              <w:rPr>
                <w:rFonts w:ascii="ＭＳ ゴシック" w:eastAsia="ＭＳ ゴシック" w:hAnsi="ＭＳ ゴシック" w:cs="HiraKakuProN-W3"/>
                <w:bCs/>
                <w:kern w:val="0"/>
                <w:sz w:val="10"/>
                <w:szCs w:val="20"/>
                <w:u w:val="single"/>
              </w:rPr>
              <w:t>おな</w:t>
            </w:r>
          </w:rt>
          <w:rubyBase>
            <w:r w:rsidR="00836D73">
              <w:rPr>
                <w:rFonts w:asciiTheme="majorEastAsia" w:eastAsiaTheme="majorEastAsia" w:hAnsiTheme="majorEastAsia" w:cs="HiraKakuProN-W3"/>
                <w:bCs/>
                <w:kern w:val="0"/>
                <w:szCs w:val="20"/>
                <w:u w:val="single"/>
              </w:rPr>
              <w:t>同</w:t>
            </w:r>
          </w:rubyBase>
        </w:ruby>
      </w:r>
      <w:r>
        <w:rPr>
          <w:rFonts w:asciiTheme="majorEastAsia" w:eastAsiaTheme="majorEastAsia" w:hAnsiTheme="majorEastAsia" w:cs="HiraKakuProN-W3" w:hint="eastAsia"/>
          <w:bCs/>
          <w:kern w:val="0"/>
          <w:szCs w:val="20"/>
        </w:rPr>
        <w:t>シク</w:t>
      </w:r>
      <w:r>
        <w:rPr>
          <w:rFonts w:asciiTheme="majorEastAsia" w:eastAsiaTheme="majorEastAsia" w:hAnsiTheme="majorEastAsia" w:cs="HiraKakuProN-W3"/>
          <w:bCs/>
          <w:kern w:val="0"/>
          <w:szCs w:val="20"/>
        </w:rPr>
        <w:ruby>
          <w:rubyPr>
            <w:rubyAlign w:val="distributeSpace"/>
            <w:hps w:val="10"/>
            <w:hpsRaise w:val="18"/>
            <w:hpsBaseText w:val="21"/>
            <w:lid w:val="ja-JP"/>
          </w:rubyPr>
          <w:rt>
            <w:r w:rsidR="00625B8D">
              <w:rPr>
                <w:rFonts w:ascii="ＭＳ ゴシック" w:eastAsia="ＭＳ ゴシック" w:hAnsi="ＭＳ ゴシック" w:cs="HiraKakuProN-W3"/>
                <w:bCs/>
                <w:kern w:val="0"/>
                <w:sz w:val="10"/>
                <w:szCs w:val="20"/>
              </w:rPr>
              <w:t>みんぷう</w:t>
            </w:r>
          </w:rt>
          <w:rubyBase>
            <w:r w:rsidR="00625B8D">
              <w:rPr>
                <w:rFonts w:asciiTheme="majorEastAsia" w:eastAsiaTheme="majorEastAsia" w:hAnsiTheme="majorEastAsia" w:cs="HiraKakuProN-W3"/>
                <w:bCs/>
                <w:kern w:val="0"/>
                <w:szCs w:val="20"/>
              </w:rPr>
              <w:t>民風</w:t>
            </w:r>
          </w:rubyBase>
        </w:ruby>
      </w:r>
      <w:r>
        <w:rPr>
          <w:rFonts w:asciiTheme="majorEastAsia" w:eastAsiaTheme="majorEastAsia" w:hAnsiTheme="majorEastAsia" w:cs="HiraKakuProN-W3"/>
          <w:bCs/>
          <w:kern w:val="0"/>
          <w:szCs w:val="20"/>
        </w:rPr>
        <w:ruby>
          <w:rubyPr>
            <w:rubyAlign w:val="distributeSpace"/>
            <w:hps w:val="10"/>
            <w:hpsRaise w:val="18"/>
            <w:hpsBaseText w:val="21"/>
            <w:lid w:val="ja-JP"/>
          </w:rubyPr>
          <w:rt>
            <w:r w:rsidR="00625B8D">
              <w:rPr>
                <w:rFonts w:ascii="ＭＳ ゴシック" w:eastAsia="ＭＳ ゴシック" w:hAnsi="ＭＳ ゴシック" w:cs="HiraKakuProN-W3"/>
                <w:bCs/>
                <w:kern w:val="0"/>
                <w:sz w:val="10"/>
                <w:szCs w:val="20"/>
              </w:rPr>
              <w:t>こ</w:t>
            </w:r>
          </w:rt>
          <w:rubyBase>
            <w:r w:rsidR="00625B8D">
              <w:rPr>
                <w:rFonts w:asciiTheme="majorEastAsia" w:eastAsiaTheme="majorEastAsia" w:hAnsiTheme="majorEastAsia" w:cs="HiraKakuProN-W3"/>
                <w:bCs/>
                <w:kern w:val="0"/>
                <w:szCs w:val="20"/>
              </w:rPr>
              <w:t>惟</w:t>
            </w:r>
          </w:rubyBase>
        </w:ruby>
      </w:r>
      <w:r>
        <w:rPr>
          <w:rFonts w:asciiTheme="majorEastAsia" w:eastAsiaTheme="majorEastAsia" w:hAnsiTheme="majorEastAsia" w:cs="HiraKakuProN-W3" w:hint="eastAsia"/>
          <w:bCs/>
          <w:kern w:val="0"/>
          <w:szCs w:val="20"/>
        </w:rPr>
        <w:t>レ</w:t>
      </w:r>
      <w:r w:rsidR="00836D73">
        <w:rPr>
          <w:rFonts w:asciiTheme="majorEastAsia" w:eastAsiaTheme="majorEastAsia" w:hAnsiTheme="majorEastAsia" w:cs="HiraKakuProN-W3"/>
          <w:bCs/>
          <w:kern w:val="0"/>
          <w:szCs w:val="20"/>
          <w:u w:val="single"/>
        </w:rPr>
        <w:ruby>
          <w:rubyPr>
            <w:rubyAlign w:val="distributeSpace"/>
            <w:hps w:val="10"/>
            <w:hpsRaise w:val="18"/>
            <w:hpsBaseText w:val="21"/>
            <w:lid w:val="ja-JP"/>
          </w:rubyPr>
          <w:rt>
            <w:r w:rsidR="00836D73" w:rsidRPr="00836D73">
              <w:rPr>
                <w:rFonts w:ascii="ＭＳ ゴシック" w:eastAsia="ＭＳ ゴシック" w:hAnsi="ＭＳ ゴシック" w:cs="HiraKakuProN-W3"/>
                <w:bCs/>
                <w:kern w:val="0"/>
                <w:sz w:val="10"/>
                <w:szCs w:val="20"/>
                <w:u w:val="single"/>
              </w:rPr>
              <w:t>わ</w:t>
            </w:r>
          </w:rt>
          <w:rubyBase>
            <w:r w:rsidR="00836D73">
              <w:rPr>
                <w:rFonts w:asciiTheme="majorEastAsia" w:eastAsiaTheme="majorEastAsia" w:hAnsiTheme="majorEastAsia" w:cs="HiraKakuProN-W3"/>
                <w:bCs/>
                <w:kern w:val="0"/>
                <w:szCs w:val="20"/>
                <w:u w:val="single"/>
              </w:rPr>
              <w:t>和</w:t>
            </w:r>
          </w:rubyBase>
        </w:ruby>
      </w:r>
      <w:r>
        <w:rPr>
          <w:rFonts w:asciiTheme="majorEastAsia" w:eastAsiaTheme="majorEastAsia" w:hAnsiTheme="majorEastAsia" w:cs="HiraKakuProN-W3" w:hint="eastAsia"/>
          <w:bCs/>
          <w:kern w:val="0"/>
          <w:szCs w:val="20"/>
        </w:rPr>
        <w:t>シ</w:t>
      </w:r>
      <w:r>
        <w:rPr>
          <w:rFonts w:asciiTheme="majorEastAsia" w:eastAsiaTheme="majorEastAsia" w:hAnsiTheme="majorEastAsia" w:cs="HiraKakuProN-W3"/>
          <w:bCs/>
          <w:kern w:val="0"/>
          <w:szCs w:val="20"/>
        </w:rPr>
        <w:ruby>
          <w:rubyPr>
            <w:rubyAlign w:val="distributeSpace"/>
            <w:hps w:val="10"/>
            <w:hpsRaise w:val="18"/>
            <w:hpsBaseText w:val="21"/>
            <w:lid w:val="ja-JP"/>
          </w:rubyPr>
          <w:rt>
            <w:r w:rsidR="00625B8D">
              <w:rPr>
                <w:rFonts w:ascii="ＭＳ ゴシック" w:eastAsia="ＭＳ ゴシック" w:hAnsi="ＭＳ ゴシック" w:cs="HiraKakuProN-W3"/>
                <w:bCs/>
                <w:kern w:val="0"/>
                <w:sz w:val="10"/>
                <w:szCs w:val="20"/>
              </w:rPr>
              <w:t>あまね</w:t>
            </w:r>
          </w:rt>
          <w:rubyBase>
            <w:r w:rsidR="00625B8D">
              <w:rPr>
                <w:rFonts w:asciiTheme="majorEastAsia" w:eastAsiaTheme="majorEastAsia" w:hAnsiTheme="majorEastAsia" w:cs="HiraKakuProN-W3"/>
                <w:bCs/>
                <w:kern w:val="0"/>
                <w:szCs w:val="20"/>
              </w:rPr>
              <w:t>汎</w:t>
            </w:r>
          </w:rubyBase>
        </w:ruby>
      </w:r>
      <w:r>
        <w:rPr>
          <w:rFonts w:asciiTheme="majorEastAsia" w:eastAsiaTheme="majorEastAsia" w:hAnsiTheme="majorEastAsia" w:cs="HiraKakuProN-W3" w:hint="eastAsia"/>
          <w:bCs/>
          <w:kern w:val="0"/>
          <w:szCs w:val="20"/>
        </w:rPr>
        <w:t>ク</w:t>
      </w:r>
      <w:r>
        <w:rPr>
          <w:rFonts w:asciiTheme="majorEastAsia" w:eastAsiaTheme="majorEastAsia" w:hAnsiTheme="majorEastAsia" w:cs="HiraKakuProN-W3"/>
          <w:bCs/>
          <w:kern w:val="0"/>
          <w:szCs w:val="20"/>
        </w:rPr>
        <w:ruby>
          <w:rubyPr>
            <w:rubyAlign w:val="distributeSpace"/>
            <w:hps w:val="10"/>
            <w:hpsRaise w:val="18"/>
            <w:hpsBaseText w:val="21"/>
            <w:lid w:val="ja-JP"/>
          </w:rubyPr>
          <w:rt>
            <w:r w:rsidR="00625B8D">
              <w:rPr>
                <w:rFonts w:ascii="ＭＳ ゴシック" w:eastAsia="ＭＳ ゴシック" w:hAnsi="ＭＳ ゴシック" w:cs="HiraKakuProN-W3"/>
                <w:bCs/>
                <w:kern w:val="0"/>
                <w:sz w:val="10"/>
                <w:szCs w:val="20"/>
              </w:rPr>
              <w:t>いっし</w:t>
            </w:r>
          </w:rt>
          <w:rubyBase>
            <w:r w:rsidR="00625B8D">
              <w:rPr>
                <w:rFonts w:asciiTheme="majorEastAsia" w:eastAsiaTheme="majorEastAsia" w:hAnsiTheme="majorEastAsia" w:cs="HiraKakuProN-W3"/>
                <w:bCs/>
                <w:kern w:val="0"/>
                <w:szCs w:val="20"/>
              </w:rPr>
              <w:t>一視</w:t>
            </w:r>
          </w:rubyBase>
        </w:ruby>
      </w:r>
      <w:r>
        <w:rPr>
          <w:rFonts w:asciiTheme="majorEastAsia" w:eastAsiaTheme="majorEastAsia" w:hAnsiTheme="majorEastAsia" w:cs="HiraKakuProN-W3"/>
          <w:bCs/>
          <w:kern w:val="0"/>
          <w:szCs w:val="20"/>
        </w:rPr>
        <w:ruby>
          <w:rubyPr>
            <w:rubyAlign w:val="distributeSpace"/>
            <w:hps w:val="10"/>
            <w:hpsRaise w:val="18"/>
            <w:hpsBaseText w:val="21"/>
            <w:lid w:val="ja-JP"/>
          </w:rubyPr>
          <w:rt>
            <w:r w:rsidR="00625B8D">
              <w:rPr>
                <w:rFonts w:ascii="ＭＳ ゴシック" w:eastAsia="ＭＳ ゴシック" w:hAnsi="ＭＳ ゴシック" w:cs="HiraKakuProN-W3"/>
                <w:bCs/>
                <w:kern w:val="0"/>
                <w:sz w:val="10"/>
                <w:szCs w:val="20"/>
              </w:rPr>
              <w:t>どうじん</w:t>
            </w:r>
          </w:rt>
          <w:rubyBase>
            <w:r w:rsidR="00625B8D">
              <w:rPr>
                <w:rFonts w:asciiTheme="majorEastAsia" w:eastAsiaTheme="majorEastAsia" w:hAnsiTheme="majorEastAsia" w:cs="HiraKakuProN-W3"/>
                <w:bCs/>
                <w:kern w:val="0"/>
                <w:szCs w:val="20"/>
              </w:rPr>
              <w:t>同仁</w:t>
            </w:r>
          </w:rubyBase>
        </w:ruby>
      </w:r>
      <w:r>
        <w:rPr>
          <w:rFonts w:asciiTheme="majorEastAsia" w:eastAsiaTheme="majorEastAsia" w:hAnsiTheme="majorEastAsia" w:cs="HiraKakuProN-W3" w:hint="eastAsia"/>
          <w:bCs/>
          <w:kern w:val="0"/>
          <w:szCs w:val="20"/>
        </w:rPr>
        <w:t>ノ</w:t>
      </w:r>
      <w:r>
        <w:rPr>
          <w:rFonts w:asciiTheme="majorEastAsia" w:eastAsiaTheme="majorEastAsia" w:hAnsiTheme="majorEastAsia" w:cs="HiraKakuProN-W3"/>
          <w:bCs/>
          <w:kern w:val="0"/>
          <w:szCs w:val="20"/>
        </w:rPr>
        <w:ruby>
          <w:rubyPr>
            <w:rubyAlign w:val="distributeSpace"/>
            <w:hps w:val="10"/>
            <w:hpsRaise w:val="18"/>
            <w:hpsBaseText w:val="21"/>
            <w:lid w:val="ja-JP"/>
          </w:rubyPr>
          <w:rt>
            <w:r w:rsidR="00625B8D">
              <w:rPr>
                <w:rFonts w:ascii="ＭＳ ゴシック" w:eastAsia="ＭＳ ゴシック" w:hAnsi="ＭＳ ゴシック" w:cs="HiraKakuProN-W3"/>
                <w:bCs/>
                <w:kern w:val="0"/>
                <w:sz w:val="10"/>
                <w:szCs w:val="20"/>
              </w:rPr>
              <w:t>か</w:t>
            </w:r>
          </w:rt>
          <w:rubyBase>
            <w:r w:rsidR="00625B8D">
              <w:rPr>
                <w:rFonts w:asciiTheme="majorEastAsia" w:eastAsiaTheme="majorEastAsia" w:hAnsiTheme="majorEastAsia" w:cs="HiraKakuProN-W3"/>
                <w:bCs/>
                <w:kern w:val="0"/>
                <w:szCs w:val="20"/>
              </w:rPr>
              <w:t>化</w:t>
            </w:r>
          </w:rubyBase>
        </w:ruby>
      </w:r>
      <w:r>
        <w:rPr>
          <w:rFonts w:asciiTheme="majorEastAsia" w:eastAsiaTheme="majorEastAsia" w:hAnsiTheme="majorEastAsia" w:cs="HiraKakuProN-W3" w:hint="eastAsia"/>
          <w:bCs/>
          <w:kern w:val="0"/>
          <w:szCs w:val="20"/>
        </w:rPr>
        <w:t>ヲ</w:t>
      </w:r>
      <w:r>
        <w:rPr>
          <w:rFonts w:asciiTheme="majorEastAsia" w:eastAsiaTheme="majorEastAsia" w:hAnsiTheme="majorEastAsia" w:cs="HiraKakuProN-W3"/>
          <w:bCs/>
          <w:kern w:val="0"/>
          <w:szCs w:val="20"/>
        </w:rPr>
        <w:ruby>
          <w:rubyPr>
            <w:rubyAlign w:val="distributeSpace"/>
            <w:hps w:val="10"/>
            <w:hpsRaise w:val="18"/>
            <w:hpsBaseText w:val="21"/>
            <w:lid w:val="ja-JP"/>
          </w:rubyPr>
          <w:rt>
            <w:r w:rsidR="00625B8D">
              <w:rPr>
                <w:rFonts w:ascii="ＭＳ ゴシック" w:eastAsia="ＭＳ ゴシック" w:hAnsi="ＭＳ ゴシック" w:cs="HiraKakuProN-W3"/>
                <w:bCs/>
                <w:kern w:val="0"/>
                <w:sz w:val="10"/>
                <w:szCs w:val="20"/>
              </w:rPr>
              <w:t>の</w:t>
            </w:r>
          </w:rt>
          <w:rubyBase>
            <w:r w:rsidR="00625B8D">
              <w:rPr>
                <w:rFonts w:asciiTheme="majorEastAsia" w:eastAsiaTheme="majorEastAsia" w:hAnsiTheme="majorEastAsia" w:cs="HiraKakuProN-W3"/>
                <w:bCs/>
                <w:kern w:val="0"/>
                <w:szCs w:val="20"/>
              </w:rPr>
              <w:t>宣</w:t>
            </w:r>
          </w:rubyBase>
        </w:ruby>
      </w:r>
      <w:proofErr w:type="gramStart"/>
      <w:r>
        <w:rPr>
          <w:rFonts w:asciiTheme="majorEastAsia" w:eastAsiaTheme="majorEastAsia" w:hAnsiTheme="majorEastAsia" w:cs="HiraKakuProN-W3" w:hint="eastAsia"/>
          <w:bCs/>
          <w:kern w:val="0"/>
          <w:szCs w:val="20"/>
        </w:rPr>
        <w:t>ヘ</w:t>
      </w:r>
      <w:proofErr w:type="gramEnd"/>
      <w:r>
        <w:rPr>
          <w:rFonts w:asciiTheme="majorEastAsia" w:eastAsiaTheme="majorEastAsia" w:hAnsiTheme="majorEastAsia" w:cs="HiraKakuProN-W3" w:hint="eastAsia"/>
          <w:bCs/>
          <w:kern w:val="0"/>
          <w:szCs w:val="20"/>
        </w:rPr>
        <w:t>‥」から作られたものといわれています。その後、「融和事業」「同和行政」などといわれるようになり、戦後になって、「同和問題」、「同和地区」、「同和対策事業」などと行政上の用語として定着してきました。「同和地区」は、法律によって国が同和対策事業の対象地区として指定していた地区をいう場合もあります。</w:t>
      </w:r>
    </w:p>
    <w:p w14:paraId="3E47D16E"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643A42A6"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オール・ロマンス事件</w:t>
      </w:r>
    </w:p>
    <w:p w14:paraId="2A1BC468"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昭和</w:t>
      </w:r>
      <w:r>
        <w:rPr>
          <w:rFonts w:asciiTheme="majorEastAsia" w:eastAsiaTheme="majorEastAsia" w:hAnsiTheme="majorEastAsia" w:cs="HiraKakuProN-W3"/>
          <w:bCs/>
          <w:kern w:val="0"/>
          <w:szCs w:val="20"/>
        </w:rPr>
        <w:t>26</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1951</w:t>
      </w:r>
      <w:r>
        <w:rPr>
          <w:rFonts w:asciiTheme="majorEastAsia" w:eastAsiaTheme="majorEastAsia" w:hAnsiTheme="majorEastAsia" w:cs="HiraKakuProN-W3" w:hint="eastAsia"/>
          <w:bCs/>
          <w:kern w:val="0"/>
          <w:szCs w:val="20"/>
        </w:rPr>
        <w:t>）年、京都市の保健所の一職員が、雑誌「オール・ロマンス」に、被差別部落を犯罪と暴力の巣として描いた小説を発表しました。部落解放全国委員会は、この事件を生んだ背景には、被差別部落の劣悪な生活環境とそれを放置した行政の無策があるとして、京都市当局と交渉を行いました。その席上で、水道、下水道、消火栓の諸施設、道路の整備などの遅れている地域や、長期欠席の児童・生徒の多い地域が、京都市の地図上に記入されました。</w:t>
      </w:r>
    </w:p>
    <w:p w14:paraId="064A850E"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その結果、それらの地域は被差別部落と重なり、これを放置してきた行政の責任が問われました。</w:t>
      </w:r>
    </w:p>
    <w:p w14:paraId="73DF1132"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この事件を契機として、行政も同和地区の生活環境の改善などに、積極的に対策を講じることになりました。</w:t>
      </w:r>
    </w:p>
    <w:p w14:paraId="4FA3A453"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53E3D30D" w14:textId="1B25E65B" w:rsidR="0047303E" w:rsidRDefault="00DC3D6A">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10</w:t>
      </w:r>
      <w:r>
        <w:rPr>
          <w:rFonts w:asciiTheme="majorEastAsia" w:eastAsiaTheme="majorEastAsia" w:hAnsiTheme="majorEastAsia" w:cs="HiraKakuProN-W3" w:hint="eastAsia"/>
          <w:bCs/>
          <w:kern w:val="0"/>
          <w:szCs w:val="20"/>
        </w:rPr>
        <w:t>ページ</w:t>
      </w:r>
    </w:p>
    <w:p w14:paraId="66247DD3" w14:textId="5DADBC7E"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部落地名総鑑</w:t>
      </w:r>
      <w:r w:rsidR="003D1409">
        <w:rPr>
          <w:rFonts w:asciiTheme="majorEastAsia" w:eastAsiaTheme="majorEastAsia" w:hAnsiTheme="majorEastAsia" w:cs="HiraKakuProN-W3" w:hint="eastAsia"/>
          <w:bCs/>
          <w:kern w:val="0"/>
          <w:szCs w:val="20"/>
        </w:rPr>
        <w:t xml:space="preserve"> </w:t>
      </w:r>
      <w:r>
        <w:rPr>
          <w:rFonts w:asciiTheme="majorEastAsia" w:eastAsiaTheme="majorEastAsia" w:hAnsiTheme="majorEastAsia" w:cs="HiraKakuProN-W3" w:hint="eastAsia"/>
          <w:bCs/>
          <w:kern w:val="0"/>
          <w:szCs w:val="20"/>
        </w:rPr>
        <w:t xml:space="preserve">事件　</w:t>
      </w:r>
    </w:p>
    <w:p w14:paraId="20FBFB45"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昭和</w:t>
      </w:r>
      <w:r>
        <w:rPr>
          <w:rFonts w:asciiTheme="majorEastAsia" w:eastAsiaTheme="majorEastAsia" w:hAnsiTheme="majorEastAsia" w:cs="HiraKakuProN-W3"/>
          <w:bCs/>
          <w:kern w:val="0"/>
          <w:szCs w:val="20"/>
        </w:rPr>
        <w:t>50</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1975</w:t>
      </w:r>
      <w:r>
        <w:rPr>
          <w:rFonts w:asciiTheme="majorEastAsia" w:eastAsiaTheme="majorEastAsia" w:hAnsiTheme="majorEastAsia" w:cs="HiraKakuProN-W3" w:hint="eastAsia"/>
          <w:bCs/>
          <w:kern w:val="0"/>
          <w:szCs w:val="20"/>
        </w:rPr>
        <w:t>）年</w:t>
      </w:r>
      <w:r>
        <w:rPr>
          <w:rFonts w:asciiTheme="majorEastAsia" w:eastAsiaTheme="majorEastAsia" w:hAnsiTheme="majorEastAsia" w:cs="HiraKakuProN-W3"/>
          <w:bCs/>
          <w:kern w:val="0"/>
          <w:szCs w:val="20"/>
        </w:rPr>
        <w:t>12</w:t>
      </w:r>
      <w:r>
        <w:rPr>
          <w:rFonts w:asciiTheme="majorEastAsia" w:eastAsiaTheme="majorEastAsia" w:hAnsiTheme="majorEastAsia" w:cs="HiraKakuProN-W3" w:hint="eastAsia"/>
          <w:bCs/>
          <w:kern w:val="0"/>
          <w:szCs w:val="20"/>
        </w:rPr>
        <w:t>月、「人事極秘・部落地名総鑑」などの差別図書の存在が明るみにでました。</w:t>
      </w:r>
    </w:p>
    <w:p w14:paraId="7DE343F4" w14:textId="77777777" w:rsidR="0047303E" w:rsidRDefault="00625B8D" w:rsidP="002A164F">
      <w:pPr>
        <w:widowControl/>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これらの本は、同和地区の新旧地名、所在地、世帯数、職業などを載せたもので、これを利用して、同和地区出身者を不採用にしていた企業や結婚に際して身元調査をしていた人もいました。このような図書は、国によって回収されました。その結果、分かっただけでも全国で約</w:t>
      </w:r>
      <w:r>
        <w:rPr>
          <w:rFonts w:asciiTheme="majorEastAsia" w:eastAsiaTheme="majorEastAsia" w:hAnsiTheme="majorEastAsia" w:cs="HiraKakuProN-W3"/>
          <w:bCs/>
          <w:kern w:val="0"/>
          <w:szCs w:val="20"/>
        </w:rPr>
        <w:t xml:space="preserve">200 </w:t>
      </w:r>
      <w:r>
        <w:rPr>
          <w:rFonts w:asciiTheme="majorEastAsia" w:eastAsiaTheme="majorEastAsia" w:hAnsiTheme="majorEastAsia" w:cs="HiraKakuProN-W3" w:hint="eastAsia"/>
          <w:bCs/>
          <w:kern w:val="0"/>
          <w:szCs w:val="20"/>
        </w:rPr>
        <w:t>社、東京でも約</w:t>
      </w:r>
      <w:r>
        <w:rPr>
          <w:rFonts w:asciiTheme="majorEastAsia" w:eastAsiaTheme="majorEastAsia" w:hAnsiTheme="majorEastAsia" w:cs="HiraKakuProN-W3"/>
          <w:bCs/>
          <w:kern w:val="0"/>
          <w:szCs w:val="20"/>
        </w:rPr>
        <w:t xml:space="preserve">50 </w:t>
      </w:r>
      <w:r>
        <w:rPr>
          <w:rFonts w:asciiTheme="majorEastAsia" w:eastAsiaTheme="majorEastAsia" w:hAnsiTheme="majorEastAsia" w:cs="HiraKakuProN-W3" w:hint="eastAsia"/>
          <w:bCs/>
          <w:kern w:val="0"/>
          <w:szCs w:val="20"/>
        </w:rPr>
        <w:t>社が購入していました。</w:t>
      </w:r>
    </w:p>
    <w:p w14:paraId="12B2E932"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また、最近も、インターネット上に特定地域の地名を同和地区であるとして、多数の地名の情報を掲載する事案が発生しています。</w:t>
      </w:r>
    </w:p>
    <w:p w14:paraId="74A8D8E2"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こうした事案は、同和地区の人々の就職や結婚の機会をさまたげ、様々な差別を拡大する極めて悪質なものです。</w:t>
      </w:r>
    </w:p>
    <w:p w14:paraId="0C955F60"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5978905C"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戸籍制度と戸籍の公開制限</w:t>
      </w:r>
    </w:p>
    <w:p w14:paraId="0146F2E4"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戸籍制度は、日本国民の夫婦や親子関係を登録して公に証明するものです。</w:t>
      </w:r>
    </w:p>
    <w:p w14:paraId="19E0C3A9"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明治５（</w:t>
      </w:r>
      <w:r>
        <w:rPr>
          <w:rFonts w:asciiTheme="majorEastAsia" w:eastAsiaTheme="majorEastAsia" w:hAnsiTheme="majorEastAsia" w:cs="HiraKakuProN-W3"/>
          <w:bCs/>
          <w:kern w:val="0"/>
          <w:szCs w:val="20"/>
        </w:rPr>
        <w:t>1872</w:t>
      </w:r>
      <w:r>
        <w:rPr>
          <w:rFonts w:asciiTheme="majorEastAsia" w:eastAsiaTheme="majorEastAsia" w:hAnsiTheme="majorEastAsia" w:cs="HiraKakuProN-W3" w:hint="eastAsia"/>
          <w:bCs/>
          <w:kern w:val="0"/>
          <w:szCs w:val="20"/>
        </w:rPr>
        <w:t>）年に、わが国最初の統一戸籍（</w:t>
      </w:r>
      <w:r>
        <w:rPr>
          <w:rFonts w:asciiTheme="majorEastAsia" w:eastAsiaTheme="majorEastAsia" w:hAnsiTheme="majorEastAsia" w:cs="HiraKakuProN-W3"/>
          <w:bCs/>
          <w:kern w:val="0"/>
          <w:szCs w:val="20"/>
        </w:rPr>
        <w:fldChar w:fldCharType="begin"/>
      </w:r>
      <w:r>
        <w:rPr>
          <w:rFonts w:asciiTheme="majorEastAsia" w:eastAsiaTheme="majorEastAsia" w:hAnsiTheme="majorEastAsia" w:cs="HiraKakuProN-W3"/>
          <w:bCs/>
          <w:kern w:val="0"/>
          <w:szCs w:val="20"/>
        </w:rPr>
        <w:instrText>EQ \* jc2 \* "Font:ＭＳ ゴシック" \* hps10 \o\ad(\s\up 9(</w:instrText>
      </w:r>
      <w:r>
        <w:rPr>
          <w:rFonts w:ascii="ＭＳ ゴシック" w:eastAsia="ＭＳ ゴシック" w:hAnsi="ＭＳ ゴシック" w:cs="HiraKakuProN-W3"/>
          <w:bCs/>
          <w:kern w:val="0"/>
          <w:sz w:val="10"/>
          <w:szCs w:val="20"/>
        </w:rPr>
        <w:instrText>じんしん</w:instrText>
      </w:r>
      <w:r>
        <w:rPr>
          <w:rFonts w:asciiTheme="majorEastAsia" w:eastAsiaTheme="majorEastAsia" w:hAnsiTheme="majorEastAsia" w:cs="HiraKakuProN-W3"/>
          <w:bCs/>
          <w:kern w:val="0"/>
          <w:szCs w:val="20"/>
        </w:rPr>
        <w:instrText>),壬申)</w:instrText>
      </w:r>
      <w:r>
        <w:rPr>
          <w:rFonts w:asciiTheme="majorEastAsia" w:eastAsiaTheme="majorEastAsia" w:hAnsiTheme="majorEastAsia" w:cs="HiraKakuProN-W3"/>
          <w:bCs/>
          <w:kern w:val="0"/>
          <w:szCs w:val="20"/>
        </w:rPr>
        <w:fldChar w:fldCharType="end"/>
      </w:r>
      <w:r>
        <w:rPr>
          <w:rFonts w:asciiTheme="majorEastAsia" w:eastAsiaTheme="majorEastAsia" w:hAnsiTheme="majorEastAsia" w:cs="HiraKakuProN-W3" w:hint="eastAsia"/>
          <w:bCs/>
          <w:kern w:val="0"/>
          <w:szCs w:val="20"/>
        </w:rPr>
        <w:t>戸籍）が作られました。この年のえと</w:t>
      </w:r>
      <w:proofErr w:type="gramStart"/>
      <w:r>
        <w:rPr>
          <w:rFonts w:asciiTheme="majorEastAsia" w:eastAsiaTheme="majorEastAsia" w:hAnsiTheme="majorEastAsia" w:cs="HiraKakuProN-W3" w:hint="eastAsia"/>
          <w:bCs/>
          <w:kern w:val="0"/>
          <w:szCs w:val="20"/>
        </w:rPr>
        <w:t>が</w:t>
      </w:r>
      <w:proofErr w:type="gramEnd"/>
      <w:r>
        <w:rPr>
          <w:rFonts w:asciiTheme="majorEastAsia" w:eastAsiaTheme="majorEastAsia" w:hAnsiTheme="majorEastAsia" w:cs="HiraKakuProN-W3"/>
          <w:bCs/>
          <w:kern w:val="0"/>
          <w:szCs w:val="20"/>
        </w:rPr>
        <w:fldChar w:fldCharType="begin"/>
      </w:r>
      <w:r>
        <w:rPr>
          <w:rFonts w:asciiTheme="majorEastAsia" w:eastAsiaTheme="majorEastAsia" w:hAnsiTheme="majorEastAsia" w:cs="HiraKakuProN-W3"/>
          <w:bCs/>
          <w:kern w:val="0"/>
          <w:szCs w:val="20"/>
        </w:rPr>
        <w:instrText>EQ \* jc2 \* "Font:ＭＳ ゴシック" \* hps10 \o\ad(\s\up 9(</w:instrText>
      </w:r>
      <w:r>
        <w:rPr>
          <w:rFonts w:ascii="ＭＳ ゴシック" w:eastAsia="ＭＳ ゴシック" w:hAnsi="ＭＳ ゴシック" w:cs="HiraKakuProN-W3"/>
          <w:bCs/>
          <w:kern w:val="0"/>
          <w:sz w:val="10"/>
          <w:szCs w:val="20"/>
        </w:rPr>
        <w:instrText>みずのえ</w:instrText>
      </w:r>
      <w:r>
        <w:rPr>
          <w:rFonts w:asciiTheme="majorEastAsia" w:eastAsiaTheme="majorEastAsia" w:hAnsiTheme="majorEastAsia" w:cs="HiraKakuProN-W3"/>
          <w:bCs/>
          <w:kern w:val="0"/>
          <w:szCs w:val="20"/>
        </w:rPr>
        <w:instrText>),壬)</w:instrText>
      </w:r>
      <w:r>
        <w:rPr>
          <w:rFonts w:asciiTheme="majorEastAsia" w:eastAsiaTheme="majorEastAsia" w:hAnsiTheme="majorEastAsia" w:cs="HiraKakuProN-W3"/>
          <w:bCs/>
          <w:kern w:val="0"/>
          <w:szCs w:val="20"/>
        </w:rPr>
        <w:fldChar w:fldCharType="end"/>
      </w:r>
      <w:r>
        <w:rPr>
          <w:rFonts w:asciiTheme="majorEastAsia" w:eastAsiaTheme="majorEastAsia" w:hAnsiTheme="majorEastAsia" w:cs="HiraKakuProN-W3"/>
          <w:bCs/>
          <w:kern w:val="0"/>
          <w:szCs w:val="20"/>
        </w:rPr>
        <w:ruby>
          <w:rubyPr>
            <w:rubyAlign w:val="distributeSpace"/>
            <w:hps w:val="10"/>
            <w:hpsRaise w:val="18"/>
            <w:hpsBaseText w:val="21"/>
            <w:lid w:val="ja-JP"/>
          </w:rubyPr>
          <w:rt>
            <w:r w:rsidR="00625B8D">
              <w:rPr>
                <w:rFonts w:ascii="ＭＳ ゴシック" w:eastAsia="ＭＳ ゴシック" w:hAnsi="ＭＳ ゴシック" w:cs="HiraKakuProN-W3"/>
                <w:bCs/>
                <w:kern w:val="0"/>
                <w:sz w:val="10"/>
                <w:szCs w:val="20"/>
              </w:rPr>
              <w:t>さる</w:t>
            </w:r>
          </w:rt>
          <w:rubyBase>
            <w:r w:rsidR="00625B8D">
              <w:rPr>
                <w:rFonts w:asciiTheme="majorEastAsia" w:eastAsiaTheme="majorEastAsia" w:hAnsiTheme="majorEastAsia" w:cs="HiraKakuProN-W3"/>
                <w:bCs/>
                <w:kern w:val="0"/>
                <w:szCs w:val="20"/>
              </w:rPr>
              <w:t>申</w:t>
            </w:r>
          </w:rubyBase>
        </w:ruby>
      </w:r>
      <w:r>
        <w:rPr>
          <w:rFonts w:asciiTheme="majorEastAsia" w:eastAsiaTheme="majorEastAsia" w:hAnsiTheme="majorEastAsia" w:cs="HiraKakuProN-W3" w:hint="eastAsia"/>
          <w:bCs/>
          <w:kern w:val="0"/>
          <w:szCs w:val="20"/>
        </w:rPr>
        <w:t>であったことから、この戸籍は壬申戸籍と呼ばれています。この戸籍には、依然として廃止されたはずの身分が書かれた例がありました。</w:t>
      </w:r>
    </w:p>
    <w:p w14:paraId="5EBEF207"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戸籍法では、以前は戸籍の公開が原則とされていたため、他人の戸籍簿を閲覧</w:t>
      </w:r>
      <w:proofErr w:type="gramStart"/>
      <w:r>
        <w:rPr>
          <w:rFonts w:asciiTheme="majorEastAsia" w:eastAsiaTheme="majorEastAsia" w:hAnsiTheme="majorEastAsia" w:cs="HiraKakuProN-W3" w:hint="eastAsia"/>
          <w:bCs/>
          <w:kern w:val="0"/>
          <w:szCs w:val="20"/>
        </w:rPr>
        <w:t>したり</w:t>
      </w:r>
      <w:proofErr w:type="gramEnd"/>
      <w:r>
        <w:rPr>
          <w:rFonts w:asciiTheme="majorEastAsia" w:eastAsiaTheme="majorEastAsia" w:hAnsiTheme="majorEastAsia" w:cs="HiraKakuProN-W3" w:hint="eastAsia"/>
          <w:bCs/>
          <w:kern w:val="0"/>
          <w:szCs w:val="20"/>
        </w:rPr>
        <w:t>、戸籍謄（抄）本を取るなど、結婚や就職の際の身元調査に悪用されることがありました。</w:t>
      </w:r>
    </w:p>
    <w:p w14:paraId="5E57CE65"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そこで昭和</w:t>
      </w:r>
      <w:r>
        <w:rPr>
          <w:rFonts w:asciiTheme="majorEastAsia" w:eastAsiaTheme="majorEastAsia" w:hAnsiTheme="majorEastAsia" w:cs="HiraKakuProN-W3"/>
          <w:bCs/>
          <w:kern w:val="0"/>
          <w:szCs w:val="20"/>
        </w:rPr>
        <w:t>43</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1968</w:t>
      </w:r>
      <w:r>
        <w:rPr>
          <w:rFonts w:asciiTheme="majorEastAsia" w:eastAsiaTheme="majorEastAsia" w:hAnsiTheme="majorEastAsia" w:cs="HiraKakuProN-W3" w:hint="eastAsia"/>
          <w:bCs/>
          <w:kern w:val="0"/>
          <w:szCs w:val="20"/>
        </w:rPr>
        <w:t>）年、法務省は通達により壬申戸籍の閲覧を禁止し、昭和</w:t>
      </w:r>
      <w:r>
        <w:rPr>
          <w:rFonts w:asciiTheme="majorEastAsia" w:eastAsiaTheme="majorEastAsia" w:hAnsiTheme="majorEastAsia" w:cs="HiraKakuProN-W3"/>
          <w:bCs/>
          <w:kern w:val="0"/>
          <w:szCs w:val="20"/>
        </w:rPr>
        <w:t>51</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1976</w:t>
      </w:r>
      <w:r>
        <w:rPr>
          <w:rFonts w:asciiTheme="majorEastAsia" w:eastAsiaTheme="majorEastAsia" w:hAnsiTheme="majorEastAsia" w:cs="HiraKakuProN-W3" w:hint="eastAsia"/>
          <w:bCs/>
          <w:kern w:val="0"/>
          <w:szCs w:val="20"/>
        </w:rPr>
        <w:t>）年には、人権擁護の立場から戸籍法を改正して、閲覧制度を廃止するとともに戸籍謄（抄）本を請求する場合は、使いみちを明らかにさせるなどの公開制限を行いました。</w:t>
      </w:r>
    </w:p>
    <w:p w14:paraId="6995E4BC" w14:textId="16108C49" w:rsidR="0047303E" w:rsidRDefault="00625B8D">
      <w:pPr>
        <w:widowControl/>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平成</w:t>
      </w:r>
      <w:r>
        <w:rPr>
          <w:rFonts w:asciiTheme="majorEastAsia" w:eastAsiaTheme="majorEastAsia" w:hAnsiTheme="majorEastAsia" w:cs="HiraKakuProN-W3"/>
          <w:bCs/>
          <w:kern w:val="0"/>
          <w:szCs w:val="20"/>
        </w:rPr>
        <w:t>19</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2007</w:t>
      </w:r>
      <w:r>
        <w:rPr>
          <w:rFonts w:asciiTheme="majorEastAsia" w:eastAsiaTheme="majorEastAsia" w:hAnsiTheme="majorEastAsia" w:cs="HiraKakuProN-W3" w:hint="eastAsia"/>
          <w:bCs/>
          <w:kern w:val="0"/>
          <w:szCs w:val="20"/>
        </w:rPr>
        <w:t>）年には、戸籍の謄（抄）本や住民票の写し等の交付について「何人でも請求できる」制度の見直しが行われ、交付請求できる場合を限定するとともに、請求者の本人確認を行うなど、個人情報保護の観点から戸籍法及び住民基本台帳法が改正（平成</w:t>
      </w:r>
      <w:r>
        <w:rPr>
          <w:rFonts w:asciiTheme="majorEastAsia" w:eastAsiaTheme="majorEastAsia" w:hAnsiTheme="majorEastAsia" w:cs="HiraKakuProN-W3"/>
          <w:bCs/>
          <w:kern w:val="0"/>
          <w:szCs w:val="20"/>
        </w:rPr>
        <w:t>20</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2008</w:t>
      </w:r>
      <w:r>
        <w:rPr>
          <w:rFonts w:asciiTheme="majorEastAsia" w:eastAsiaTheme="majorEastAsia" w:hAnsiTheme="majorEastAsia" w:cs="HiraKakuProN-W3" w:hint="eastAsia"/>
          <w:bCs/>
          <w:kern w:val="0"/>
          <w:szCs w:val="20"/>
        </w:rPr>
        <w:t>）年</w:t>
      </w:r>
      <w:r w:rsidR="002A164F">
        <w:rPr>
          <w:rFonts w:asciiTheme="majorEastAsia" w:eastAsiaTheme="majorEastAsia" w:hAnsiTheme="majorEastAsia" w:cs="HiraKakuProN-W3" w:hint="eastAsia"/>
          <w:bCs/>
          <w:kern w:val="0"/>
          <w:szCs w:val="20"/>
        </w:rPr>
        <w:t>５</w:t>
      </w:r>
      <w:r>
        <w:rPr>
          <w:rFonts w:asciiTheme="majorEastAsia" w:eastAsiaTheme="majorEastAsia" w:hAnsiTheme="majorEastAsia" w:cs="HiraKakuProN-W3" w:hint="eastAsia"/>
          <w:bCs/>
          <w:kern w:val="0"/>
          <w:szCs w:val="20"/>
        </w:rPr>
        <w:t>月施行）されました。</w:t>
      </w:r>
    </w:p>
    <w:p w14:paraId="3674FDA7"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4133C516"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34CD3B55" w14:textId="4181AD7E" w:rsidR="00B95B06" w:rsidRDefault="00DC3D6A" w:rsidP="006F5356">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11</w:t>
      </w:r>
      <w:r>
        <w:rPr>
          <w:rFonts w:asciiTheme="majorEastAsia" w:eastAsiaTheme="majorEastAsia" w:hAnsiTheme="majorEastAsia" w:cs="HiraKakuProN-W3" w:hint="eastAsia"/>
          <w:bCs/>
          <w:kern w:val="0"/>
          <w:szCs w:val="20"/>
        </w:rPr>
        <w:t>ページ</w:t>
      </w:r>
    </w:p>
    <w:p w14:paraId="6FC3FA41" w14:textId="77777777" w:rsidR="00B95B06" w:rsidRPr="006F5356" w:rsidRDefault="00B95B06" w:rsidP="00B95B06">
      <w:pPr>
        <w:widowControl/>
        <w:jc w:val="left"/>
        <w:rPr>
          <w:rFonts w:ascii="ＭＳ ゴシック" w:eastAsia="ＭＳ ゴシック" w:hAnsi="ＭＳ ゴシック" w:cs="HiraKakuProN-W3"/>
          <w:bCs/>
          <w:kern w:val="0"/>
          <w:szCs w:val="20"/>
        </w:rPr>
      </w:pPr>
      <w:bookmarkStart w:id="0" w:name="_Hlk214992592"/>
      <w:r w:rsidRPr="006F5356">
        <w:rPr>
          <w:rFonts w:ascii="ＭＳ ゴシック" w:eastAsia="ＭＳ ゴシック" w:hAnsi="ＭＳ ゴシック" w:cs="HiraKakuProN-W3" w:hint="eastAsia"/>
          <w:bCs/>
          <w:kern w:val="0"/>
          <w:szCs w:val="20"/>
        </w:rPr>
        <w:t>「全国部落調査」復刻版出版事件</w:t>
      </w:r>
    </w:p>
    <w:p w14:paraId="4C648746" w14:textId="0A79E398" w:rsidR="00B95B06" w:rsidRPr="006F5356" w:rsidRDefault="00B95B06" w:rsidP="00B95B06">
      <w:pPr>
        <w:autoSpaceDE w:val="0"/>
        <w:autoSpaceDN w:val="0"/>
        <w:adjustRightInd w:val="0"/>
        <w:ind w:firstLineChars="100" w:firstLine="210"/>
        <w:jc w:val="left"/>
        <w:rPr>
          <w:rFonts w:ascii="ＭＳ ゴシック" w:eastAsia="ＭＳ ゴシック" w:hAnsi="ＭＳ ゴシック" w:cs="HiraKakuProN-W3"/>
          <w:bCs/>
          <w:kern w:val="0"/>
          <w:szCs w:val="20"/>
        </w:rPr>
      </w:pPr>
      <w:r w:rsidRPr="006F5356">
        <w:rPr>
          <w:rFonts w:ascii="ＭＳ ゴシック" w:eastAsia="ＭＳ ゴシック" w:hAnsi="ＭＳ ゴシック" w:cs="HiraKakuProN-W3" w:hint="eastAsia"/>
          <w:bCs/>
          <w:kern w:val="0"/>
          <w:szCs w:val="20"/>
        </w:rPr>
        <w:t>平成</w:t>
      </w:r>
      <w:r w:rsidRPr="006F5356">
        <w:rPr>
          <w:rFonts w:ascii="ＭＳ ゴシック" w:eastAsia="ＭＳ ゴシック" w:hAnsi="ＭＳ ゴシック" w:cs="HiraKakuProN-W3"/>
          <w:bCs/>
          <w:kern w:val="0"/>
          <w:szCs w:val="20"/>
        </w:rPr>
        <w:t>28(2016)年、戦前に作成された全国の同和地区の地名等を記載した「全国部落調査」の復刻版を出版することやその内容等が、ウェブサイトに掲載されたため訴訟が提起され、令和６(2024)年12月、最高裁決定により、出版禁止、情報の削除、損害賠償等を命じる令和</w:t>
      </w:r>
      <w:r w:rsidR="000E7DED" w:rsidRPr="006F5356">
        <w:rPr>
          <w:rFonts w:ascii="ＭＳ ゴシック" w:eastAsia="ＭＳ ゴシック" w:hAnsi="ＭＳ ゴシック" w:cs="HiraKakuProN-W3" w:hint="eastAsia"/>
          <w:bCs/>
          <w:kern w:val="0"/>
          <w:szCs w:val="20"/>
        </w:rPr>
        <w:t>５</w:t>
      </w:r>
      <w:r w:rsidRPr="006F5356">
        <w:rPr>
          <w:rFonts w:ascii="ＭＳ ゴシック" w:eastAsia="ＭＳ ゴシック" w:hAnsi="ＭＳ ゴシック" w:cs="HiraKakuProN-W3"/>
          <w:bCs/>
          <w:kern w:val="0"/>
          <w:szCs w:val="20"/>
        </w:rPr>
        <w:t>(2023)年６月の東京高裁判決が確定しました。</w:t>
      </w:r>
    </w:p>
    <w:p w14:paraId="47A6656A" w14:textId="77777777" w:rsidR="00B95B06" w:rsidRPr="006F5356" w:rsidRDefault="00B95B06" w:rsidP="00B95B06">
      <w:pPr>
        <w:autoSpaceDE w:val="0"/>
        <w:autoSpaceDN w:val="0"/>
        <w:adjustRightInd w:val="0"/>
        <w:ind w:firstLineChars="100" w:firstLine="210"/>
        <w:jc w:val="left"/>
        <w:rPr>
          <w:rFonts w:asciiTheme="majorEastAsia" w:eastAsiaTheme="majorEastAsia" w:hAnsiTheme="majorEastAsia" w:cs="HiraKakuProN-W3"/>
          <w:bCs/>
          <w:kern w:val="0"/>
          <w:szCs w:val="20"/>
        </w:rPr>
      </w:pPr>
      <w:r w:rsidRPr="006F5356">
        <w:rPr>
          <w:rFonts w:ascii="ＭＳ ゴシック" w:eastAsia="ＭＳ ゴシック" w:hAnsi="ＭＳ ゴシック" w:cs="HiraKakuProN-W3" w:hint="eastAsia"/>
          <w:bCs/>
          <w:kern w:val="0"/>
          <w:szCs w:val="20"/>
        </w:rPr>
        <w:t>高裁判決では、憲法</w:t>
      </w:r>
      <w:r w:rsidRPr="006F5356">
        <w:rPr>
          <w:rFonts w:ascii="ＭＳ ゴシック" w:eastAsia="ＭＳ ゴシック" w:hAnsi="ＭＳ ゴシック" w:cs="HiraKakuProN-W3"/>
          <w:bCs/>
          <w:kern w:val="0"/>
          <w:szCs w:val="20"/>
        </w:rPr>
        <w:t>13条、14条１項の趣旨等に鑑みると、人は誰しも、不当な差別を受けることなく、人間としての尊厳を保ちつつ平穏な生活を送ることができる人格的な利益を有するのであって、これは法的に保護された利益であるというべきである、とされています。</w:t>
      </w:r>
    </w:p>
    <w:bookmarkEnd w:id="0"/>
    <w:p w14:paraId="763F7F00" w14:textId="77777777" w:rsidR="006F5356" w:rsidRDefault="006F5356" w:rsidP="006F5356">
      <w:pPr>
        <w:autoSpaceDE w:val="0"/>
        <w:autoSpaceDN w:val="0"/>
        <w:adjustRightInd w:val="0"/>
        <w:jc w:val="left"/>
        <w:rPr>
          <w:rFonts w:asciiTheme="majorEastAsia" w:eastAsiaTheme="majorEastAsia" w:hAnsiTheme="majorEastAsia" w:cs="HiraKakuProN-W3"/>
          <w:bCs/>
          <w:kern w:val="0"/>
          <w:szCs w:val="20"/>
        </w:rPr>
      </w:pPr>
    </w:p>
    <w:p w14:paraId="74FEF4E3" w14:textId="049F81B4" w:rsidR="006F5356" w:rsidRDefault="006F5356" w:rsidP="006F5356">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「寝た子をおこすな」という考え方</w:t>
      </w:r>
    </w:p>
    <w:p w14:paraId="7405AFA2" w14:textId="77777777" w:rsidR="006F5356" w:rsidRDefault="006F5356" w:rsidP="006F5356">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なにも同和問題をいまさら取り上げる必要はなく、このまま放置しておけば社会の進化に伴って自然に解消するという、「寝た子をおこすな」のような考え方があります。</w:t>
      </w:r>
    </w:p>
    <w:p w14:paraId="192FCDC5" w14:textId="77777777" w:rsidR="006F5356" w:rsidRDefault="006F5356" w:rsidP="006F5356">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差別は、日本の社会の慣行の中や、身近にも、現実に様々な形で存在しています。</w:t>
      </w:r>
    </w:p>
    <w:p w14:paraId="59F5B20A" w14:textId="77777777" w:rsidR="006F5356" w:rsidRDefault="006F5356" w:rsidP="006F5356">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寝た子をおこすな」という考え方では、差別の解消につながらないばかりか、人権意識を自覚することもなく、かえって差別を拡大する結果を招くことにもなります。また、差別のない社会をめざすには、あまりにも消極的な姿勢であるといえましょう。</w:t>
      </w:r>
    </w:p>
    <w:p w14:paraId="41BC21AB" w14:textId="77777777" w:rsidR="006F5356" w:rsidRDefault="006F5356" w:rsidP="006F5356">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この社会にいまだに根深く残されている不合理や偏見を取り除くことを、自らの課題として捉え直し、私たち一人一人が何をすべきかを考え行動に移していくことが大切です。</w:t>
      </w:r>
    </w:p>
    <w:p w14:paraId="5621DC89" w14:textId="77777777" w:rsidR="00B95B06" w:rsidRPr="006F5356" w:rsidRDefault="00B95B06">
      <w:pPr>
        <w:autoSpaceDE w:val="0"/>
        <w:autoSpaceDN w:val="0"/>
        <w:adjustRightInd w:val="0"/>
        <w:ind w:firstLineChars="100" w:firstLine="210"/>
        <w:jc w:val="left"/>
        <w:rPr>
          <w:rFonts w:asciiTheme="majorEastAsia" w:eastAsiaTheme="majorEastAsia" w:hAnsiTheme="majorEastAsia" w:cs="HiraKakuProN-W3"/>
          <w:bCs/>
          <w:kern w:val="0"/>
          <w:szCs w:val="20"/>
        </w:rPr>
      </w:pPr>
    </w:p>
    <w:p w14:paraId="5E907B20" w14:textId="7C2F13BB"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67D05F54" w14:textId="396B3C5C" w:rsidR="0047303E" w:rsidRDefault="00DC3D6A">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12</w:t>
      </w:r>
      <w:r>
        <w:rPr>
          <w:rFonts w:asciiTheme="majorEastAsia" w:eastAsiaTheme="majorEastAsia" w:hAnsiTheme="majorEastAsia" w:cs="HiraKakuProN-W3" w:hint="eastAsia"/>
          <w:bCs/>
          <w:kern w:val="0"/>
          <w:szCs w:val="20"/>
        </w:rPr>
        <w:t>ページ</w:t>
      </w:r>
    </w:p>
    <w:p w14:paraId="3FE5F826"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ワンポイント</w:t>
      </w:r>
    </w:p>
    <w:p w14:paraId="746DB373"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同和対策の法律や答申</w:t>
      </w:r>
    </w:p>
    <w:p w14:paraId="2F8A4754"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66DF216D" w14:textId="77777777" w:rsidR="0047303E" w:rsidRDefault="00625B8D">
      <w:pPr>
        <w:autoSpaceDE w:val="0"/>
        <w:autoSpaceDN w:val="0"/>
        <w:adjustRightInd w:val="0"/>
        <w:jc w:val="left"/>
        <w:rPr>
          <w:rFonts w:asciiTheme="majorEastAsia" w:eastAsiaTheme="majorEastAsia" w:hAnsiTheme="majorEastAsia" w:cs="HiraKakuProN-W3"/>
          <w:bCs/>
          <w:kern w:val="0"/>
          <w:szCs w:val="20"/>
          <w:lang w:eastAsia="zh-TW"/>
        </w:rPr>
      </w:pPr>
      <w:r>
        <w:rPr>
          <w:rFonts w:asciiTheme="majorEastAsia" w:eastAsiaTheme="majorEastAsia" w:hAnsiTheme="majorEastAsia" w:cs="HiraKakuProN-W3" w:hint="eastAsia"/>
          <w:bCs/>
          <w:kern w:val="0"/>
          <w:szCs w:val="20"/>
          <w:lang w:eastAsia="zh-TW"/>
        </w:rPr>
        <w:t>昭和</w:t>
      </w:r>
      <w:r>
        <w:rPr>
          <w:rFonts w:asciiTheme="majorEastAsia" w:eastAsiaTheme="majorEastAsia" w:hAnsiTheme="majorEastAsia" w:cs="HiraKakuProN-W3"/>
          <w:bCs/>
          <w:kern w:val="0"/>
          <w:szCs w:val="20"/>
          <w:lang w:eastAsia="zh-TW"/>
        </w:rPr>
        <w:t>40</w:t>
      </w:r>
      <w:r>
        <w:rPr>
          <w:rFonts w:asciiTheme="majorEastAsia" w:eastAsiaTheme="majorEastAsia" w:hAnsiTheme="majorEastAsia" w:cs="HiraKakuProN-W3" w:hint="eastAsia"/>
          <w:bCs/>
          <w:kern w:val="0"/>
          <w:szCs w:val="20"/>
          <w:lang w:eastAsia="zh-TW"/>
        </w:rPr>
        <w:t>（</w:t>
      </w:r>
      <w:r>
        <w:rPr>
          <w:rFonts w:asciiTheme="majorEastAsia" w:eastAsiaTheme="majorEastAsia" w:hAnsiTheme="majorEastAsia" w:cs="HiraKakuProN-W3"/>
          <w:bCs/>
          <w:kern w:val="0"/>
          <w:szCs w:val="20"/>
          <w:lang w:eastAsia="zh-TW"/>
        </w:rPr>
        <w:t>1965</w:t>
      </w:r>
      <w:r>
        <w:rPr>
          <w:rFonts w:asciiTheme="majorEastAsia" w:eastAsiaTheme="majorEastAsia" w:hAnsiTheme="majorEastAsia" w:cs="HiraKakuProN-W3" w:hint="eastAsia"/>
          <w:bCs/>
          <w:kern w:val="0"/>
          <w:szCs w:val="20"/>
          <w:lang w:eastAsia="zh-TW"/>
        </w:rPr>
        <w:t>）年同和対策審議会答申</w:t>
      </w:r>
    </w:p>
    <w:p w14:paraId="1912507B"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内閣総理大臣の諮問機関として設けられた同和対策審議会が、昭和</w:t>
      </w:r>
      <w:r>
        <w:rPr>
          <w:rFonts w:asciiTheme="majorEastAsia" w:eastAsiaTheme="majorEastAsia" w:hAnsiTheme="majorEastAsia" w:cs="HiraKakuProN-W3"/>
          <w:bCs/>
          <w:kern w:val="0"/>
          <w:szCs w:val="20"/>
        </w:rPr>
        <w:t>40</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1965</w:t>
      </w:r>
      <w:r>
        <w:rPr>
          <w:rFonts w:asciiTheme="majorEastAsia" w:eastAsiaTheme="majorEastAsia" w:hAnsiTheme="majorEastAsia" w:cs="HiraKakuProN-W3" w:hint="eastAsia"/>
          <w:bCs/>
          <w:kern w:val="0"/>
          <w:szCs w:val="20"/>
        </w:rPr>
        <w:t>）年８月、「同和地区に関する社会的及び経済的諸問題を解決するための基本的方策」について審議した結果をまとめた答申のことです。</w:t>
      </w:r>
    </w:p>
    <w:p w14:paraId="6EA63827"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その中で、「同和問題は、人類普遍の原理である人間の自由と平等に関する問題であり、日本国憲法によって保障された基本的人権にかかわる課題である」また、「その早急な解決こそ国の責務であり、同時に国民的課題である」としています。</w:t>
      </w:r>
    </w:p>
    <w:p w14:paraId="79C51638"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そして、対策の具体的取組として、①生活環境の改善、②社会福祉の充実、③産業・職業の安定、④教育文化の向上、⑤基本的人権の擁護等を内容とする総合的対策でなければならないとしています。</w:t>
      </w:r>
    </w:p>
    <w:p w14:paraId="18F24B79"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22460E71" w14:textId="77777777" w:rsidR="0047303E" w:rsidRDefault="00625B8D">
      <w:pPr>
        <w:autoSpaceDE w:val="0"/>
        <w:autoSpaceDN w:val="0"/>
        <w:adjustRightInd w:val="0"/>
        <w:jc w:val="left"/>
        <w:rPr>
          <w:rFonts w:asciiTheme="majorEastAsia" w:eastAsiaTheme="majorEastAsia" w:hAnsiTheme="majorEastAsia" w:cs="HiraKakuProN-W3"/>
          <w:bCs/>
          <w:kern w:val="0"/>
          <w:szCs w:val="20"/>
          <w:lang w:eastAsia="zh-TW"/>
        </w:rPr>
      </w:pPr>
      <w:r>
        <w:rPr>
          <w:rFonts w:asciiTheme="majorEastAsia" w:eastAsiaTheme="majorEastAsia" w:hAnsiTheme="majorEastAsia" w:cs="HiraKakuProN-W3" w:hint="eastAsia"/>
          <w:bCs/>
          <w:kern w:val="0"/>
          <w:szCs w:val="20"/>
          <w:lang w:eastAsia="zh-TW"/>
        </w:rPr>
        <w:t>昭和</w:t>
      </w:r>
      <w:r>
        <w:rPr>
          <w:rFonts w:asciiTheme="majorEastAsia" w:eastAsiaTheme="majorEastAsia" w:hAnsiTheme="majorEastAsia" w:cs="HiraKakuProN-W3"/>
          <w:bCs/>
          <w:kern w:val="0"/>
          <w:szCs w:val="20"/>
          <w:lang w:eastAsia="zh-TW"/>
        </w:rPr>
        <w:t>44</w:t>
      </w:r>
      <w:r>
        <w:rPr>
          <w:rFonts w:asciiTheme="majorEastAsia" w:eastAsiaTheme="majorEastAsia" w:hAnsiTheme="majorEastAsia" w:cs="HiraKakuProN-W3" w:hint="eastAsia"/>
          <w:bCs/>
          <w:kern w:val="0"/>
          <w:szCs w:val="20"/>
          <w:lang w:eastAsia="zh-TW"/>
        </w:rPr>
        <w:t>（</w:t>
      </w:r>
      <w:r>
        <w:rPr>
          <w:rFonts w:asciiTheme="majorEastAsia" w:eastAsiaTheme="majorEastAsia" w:hAnsiTheme="majorEastAsia" w:cs="HiraKakuProN-W3"/>
          <w:bCs/>
          <w:kern w:val="0"/>
          <w:szCs w:val="20"/>
          <w:lang w:eastAsia="zh-TW"/>
        </w:rPr>
        <w:t>1969</w:t>
      </w:r>
      <w:r>
        <w:rPr>
          <w:rFonts w:asciiTheme="majorEastAsia" w:eastAsiaTheme="majorEastAsia" w:hAnsiTheme="majorEastAsia" w:cs="HiraKakuProN-W3" w:hint="eastAsia"/>
          <w:bCs/>
          <w:kern w:val="0"/>
          <w:szCs w:val="20"/>
          <w:lang w:eastAsia="zh-TW"/>
        </w:rPr>
        <w:t>）年同和対策事業特別措置法等</w:t>
      </w:r>
    </w:p>
    <w:p w14:paraId="74A4C257"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昭和</w:t>
      </w:r>
      <w:r>
        <w:rPr>
          <w:rFonts w:asciiTheme="majorEastAsia" w:eastAsiaTheme="majorEastAsia" w:hAnsiTheme="majorEastAsia" w:cs="HiraKakuProN-W3"/>
          <w:bCs/>
          <w:kern w:val="0"/>
          <w:szCs w:val="20"/>
        </w:rPr>
        <w:t>44</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1969</w:t>
      </w:r>
      <w:r>
        <w:rPr>
          <w:rFonts w:asciiTheme="majorEastAsia" w:eastAsiaTheme="majorEastAsia" w:hAnsiTheme="majorEastAsia" w:cs="HiraKakuProN-W3" w:hint="eastAsia"/>
          <w:bCs/>
          <w:kern w:val="0"/>
          <w:szCs w:val="20"/>
        </w:rPr>
        <w:t>）年７月から、昭和</w:t>
      </w:r>
      <w:r>
        <w:rPr>
          <w:rFonts w:asciiTheme="majorEastAsia" w:eastAsiaTheme="majorEastAsia" w:hAnsiTheme="majorEastAsia" w:cs="HiraKakuProN-W3"/>
          <w:bCs/>
          <w:kern w:val="0"/>
          <w:szCs w:val="20"/>
        </w:rPr>
        <w:t>57</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1982</w:t>
      </w:r>
      <w:r>
        <w:rPr>
          <w:rFonts w:asciiTheme="majorEastAsia" w:eastAsiaTheme="majorEastAsia" w:hAnsiTheme="majorEastAsia" w:cs="HiraKakuProN-W3" w:hint="eastAsia"/>
          <w:bCs/>
          <w:kern w:val="0"/>
          <w:szCs w:val="20"/>
        </w:rPr>
        <w:t>）年３月までの</w:t>
      </w:r>
      <w:r>
        <w:rPr>
          <w:rFonts w:asciiTheme="majorEastAsia" w:eastAsiaTheme="majorEastAsia" w:hAnsiTheme="majorEastAsia" w:cs="HiraKakuProN-W3"/>
          <w:bCs/>
          <w:kern w:val="0"/>
          <w:szCs w:val="20"/>
        </w:rPr>
        <w:t xml:space="preserve">13 </w:t>
      </w:r>
      <w:r>
        <w:rPr>
          <w:rFonts w:asciiTheme="majorEastAsia" w:eastAsiaTheme="majorEastAsia" w:hAnsiTheme="majorEastAsia" w:cs="HiraKakuProN-W3" w:hint="eastAsia"/>
          <w:bCs/>
          <w:kern w:val="0"/>
          <w:szCs w:val="20"/>
        </w:rPr>
        <w:t>年間にわたり「同和対策事業特別措置法」が施行されました。この間の対策により、物的な基盤整備が急速に進展するなど大きな成果をあげました。</w:t>
      </w:r>
    </w:p>
    <w:p w14:paraId="6FC073C5"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その後昭和</w:t>
      </w:r>
      <w:r>
        <w:rPr>
          <w:rFonts w:asciiTheme="majorEastAsia" w:eastAsiaTheme="majorEastAsia" w:hAnsiTheme="majorEastAsia" w:cs="HiraKakuProN-W3"/>
          <w:bCs/>
          <w:kern w:val="0"/>
          <w:szCs w:val="20"/>
        </w:rPr>
        <w:t>62</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1987</w:t>
      </w:r>
      <w:r>
        <w:rPr>
          <w:rFonts w:asciiTheme="majorEastAsia" w:eastAsiaTheme="majorEastAsia" w:hAnsiTheme="majorEastAsia" w:cs="HiraKakuProN-W3" w:hint="eastAsia"/>
          <w:bCs/>
          <w:kern w:val="0"/>
          <w:szCs w:val="20"/>
        </w:rPr>
        <w:t>）年、残された課題を解決するため、「地域改善対策特定事業に係る国の財政上の特別措置に関する法律」が制定され、幾度かの法改正を経た後、同法は平成</w:t>
      </w:r>
      <w:r>
        <w:rPr>
          <w:rFonts w:asciiTheme="majorEastAsia" w:eastAsiaTheme="majorEastAsia" w:hAnsiTheme="majorEastAsia" w:cs="HiraKakuProN-W3"/>
          <w:bCs/>
          <w:kern w:val="0"/>
          <w:szCs w:val="20"/>
        </w:rPr>
        <w:t>14</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2002</w:t>
      </w:r>
      <w:r>
        <w:rPr>
          <w:rFonts w:asciiTheme="majorEastAsia" w:eastAsiaTheme="majorEastAsia" w:hAnsiTheme="majorEastAsia" w:cs="HiraKakuProN-W3" w:hint="eastAsia"/>
          <w:bCs/>
          <w:kern w:val="0"/>
          <w:szCs w:val="20"/>
        </w:rPr>
        <w:t>）年３月31日に失効しました。</w:t>
      </w:r>
    </w:p>
    <w:p w14:paraId="4526499F"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68E338BE" w14:textId="21E9DF60" w:rsidR="0047303E" w:rsidRDefault="00DC3D6A">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13</w:t>
      </w:r>
      <w:r>
        <w:rPr>
          <w:rFonts w:asciiTheme="majorEastAsia" w:eastAsiaTheme="majorEastAsia" w:hAnsiTheme="majorEastAsia" w:cs="HiraKakuProN-W3" w:hint="eastAsia"/>
          <w:bCs/>
          <w:kern w:val="0"/>
          <w:szCs w:val="20"/>
        </w:rPr>
        <w:t>ページ</w:t>
      </w:r>
    </w:p>
    <w:p w14:paraId="7004C503" w14:textId="77777777" w:rsidR="0047303E" w:rsidRDefault="00625B8D">
      <w:pPr>
        <w:autoSpaceDE w:val="0"/>
        <w:autoSpaceDN w:val="0"/>
        <w:adjustRightInd w:val="0"/>
        <w:jc w:val="left"/>
        <w:rPr>
          <w:rFonts w:asciiTheme="majorEastAsia" w:eastAsiaTheme="majorEastAsia" w:hAnsiTheme="majorEastAsia" w:cs="HiraKakuProN-W3"/>
          <w:b/>
          <w:bCs/>
          <w:kern w:val="0"/>
          <w:szCs w:val="20"/>
          <w:lang w:eastAsia="zh-TW"/>
        </w:rPr>
      </w:pPr>
      <w:r>
        <w:rPr>
          <w:rFonts w:asciiTheme="majorEastAsia" w:eastAsiaTheme="majorEastAsia" w:hAnsiTheme="majorEastAsia" w:cs="HiraKakuProN-W3" w:hint="eastAsia"/>
          <w:b/>
          <w:bCs/>
          <w:kern w:val="0"/>
          <w:szCs w:val="20"/>
          <w:lang w:eastAsia="zh-TW"/>
        </w:rPr>
        <w:t>昭和</w:t>
      </w:r>
      <w:r>
        <w:rPr>
          <w:rFonts w:asciiTheme="majorEastAsia" w:eastAsiaTheme="majorEastAsia" w:hAnsiTheme="majorEastAsia" w:cs="HiraKakuProN-W3"/>
          <w:b/>
          <w:bCs/>
          <w:kern w:val="0"/>
          <w:szCs w:val="20"/>
          <w:lang w:eastAsia="zh-TW"/>
        </w:rPr>
        <w:t>53</w:t>
      </w:r>
      <w:r>
        <w:rPr>
          <w:rFonts w:asciiTheme="majorEastAsia" w:eastAsiaTheme="majorEastAsia" w:hAnsiTheme="majorEastAsia" w:cs="HiraKakuProN-W3" w:hint="eastAsia"/>
          <w:b/>
          <w:bCs/>
          <w:kern w:val="0"/>
          <w:szCs w:val="20"/>
          <w:lang w:eastAsia="zh-TW"/>
        </w:rPr>
        <w:t>（</w:t>
      </w:r>
      <w:r>
        <w:rPr>
          <w:rFonts w:asciiTheme="majorEastAsia" w:eastAsiaTheme="majorEastAsia" w:hAnsiTheme="majorEastAsia" w:cs="HiraKakuProN-W3"/>
          <w:b/>
          <w:bCs/>
          <w:kern w:val="0"/>
          <w:szCs w:val="20"/>
          <w:lang w:eastAsia="zh-TW"/>
        </w:rPr>
        <w:t>1978</w:t>
      </w:r>
      <w:r>
        <w:rPr>
          <w:rFonts w:asciiTheme="majorEastAsia" w:eastAsiaTheme="majorEastAsia" w:hAnsiTheme="majorEastAsia" w:cs="HiraKakuProN-W3" w:hint="eastAsia"/>
          <w:b/>
          <w:bCs/>
          <w:kern w:val="0"/>
          <w:szCs w:val="20"/>
          <w:lang w:eastAsia="zh-TW"/>
        </w:rPr>
        <w:t>）年東京都同和問題懇談会答申</w:t>
      </w:r>
    </w:p>
    <w:p w14:paraId="0206E4D4"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昭和</w:t>
      </w:r>
      <w:r>
        <w:rPr>
          <w:rFonts w:asciiTheme="majorEastAsia" w:eastAsiaTheme="majorEastAsia" w:hAnsiTheme="majorEastAsia" w:cs="HiraKakuProN-W3"/>
          <w:bCs/>
          <w:kern w:val="0"/>
          <w:szCs w:val="20"/>
        </w:rPr>
        <w:t>51</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1976</w:t>
      </w:r>
      <w:r>
        <w:rPr>
          <w:rFonts w:asciiTheme="majorEastAsia" w:eastAsiaTheme="majorEastAsia" w:hAnsiTheme="majorEastAsia" w:cs="HiraKakuProN-W3" w:hint="eastAsia"/>
          <w:bCs/>
          <w:kern w:val="0"/>
          <w:szCs w:val="20"/>
        </w:rPr>
        <w:t>）年２月、知事は東京都同和問題懇談会に対して「都政における重要課題の一つである同和行政のあり方に関し、東京の地域の実態に即していかにあるべきか」について諮問しました。</w:t>
      </w:r>
    </w:p>
    <w:p w14:paraId="5D85394F"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昭和</w:t>
      </w:r>
      <w:r>
        <w:rPr>
          <w:rFonts w:asciiTheme="majorEastAsia" w:eastAsiaTheme="majorEastAsia" w:hAnsiTheme="majorEastAsia" w:cs="HiraKakuProN-W3"/>
          <w:bCs/>
          <w:kern w:val="0"/>
          <w:szCs w:val="20"/>
        </w:rPr>
        <w:t>53</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1978</w:t>
      </w:r>
      <w:r>
        <w:rPr>
          <w:rFonts w:asciiTheme="majorEastAsia" w:eastAsiaTheme="majorEastAsia" w:hAnsiTheme="majorEastAsia" w:cs="HiraKakuProN-W3" w:hint="eastAsia"/>
          <w:bCs/>
          <w:kern w:val="0"/>
          <w:szCs w:val="20"/>
        </w:rPr>
        <w:t>）年７月、同懇談会は「東京都における同和行政の基本的あり方」について答申しました。この中では、同和対策審議会答申において示された同和問題に対する基本認識を踏まえ、東京の地域的特質に適合した施策を推進することの必要性などが述べられています。</w:t>
      </w:r>
    </w:p>
    <w:p w14:paraId="5AF4708E"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6E8ED4CB" w14:textId="77777777" w:rsidR="0047303E" w:rsidRDefault="00625B8D">
      <w:pPr>
        <w:autoSpaceDE w:val="0"/>
        <w:autoSpaceDN w:val="0"/>
        <w:adjustRightInd w:val="0"/>
        <w:jc w:val="left"/>
        <w:rPr>
          <w:rFonts w:asciiTheme="majorEastAsia" w:eastAsiaTheme="majorEastAsia" w:hAnsiTheme="majorEastAsia" w:cs="HiraKakuProN-W3"/>
          <w:b/>
          <w:bCs/>
          <w:kern w:val="0"/>
          <w:szCs w:val="20"/>
        </w:rPr>
      </w:pPr>
      <w:r>
        <w:rPr>
          <w:rFonts w:asciiTheme="majorEastAsia" w:eastAsiaTheme="majorEastAsia" w:hAnsiTheme="majorEastAsia" w:cs="HiraKakuProN-W3" w:hint="eastAsia"/>
          <w:b/>
          <w:bCs/>
          <w:kern w:val="0"/>
          <w:szCs w:val="20"/>
        </w:rPr>
        <w:t>平成８（</w:t>
      </w:r>
      <w:r>
        <w:rPr>
          <w:rFonts w:asciiTheme="majorEastAsia" w:eastAsiaTheme="majorEastAsia" w:hAnsiTheme="majorEastAsia" w:cs="HiraKakuProN-W3"/>
          <w:b/>
          <w:bCs/>
          <w:kern w:val="0"/>
          <w:szCs w:val="20"/>
        </w:rPr>
        <w:t>1996</w:t>
      </w:r>
      <w:r>
        <w:rPr>
          <w:rFonts w:asciiTheme="majorEastAsia" w:eastAsiaTheme="majorEastAsia" w:hAnsiTheme="majorEastAsia" w:cs="HiraKakuProN-W3" w:hint="eastAsia"/>
          <w:b/>
          <w:bCs/>
          <w:kern w:val="0"/>
          <w:szCs w:val="20"/>
        </w:rPr>
        <w:t>）年「同和問題の早期解決に向けた今後の方策の基本的な在り方について」意見具申</w:t>
      </w:r>
    </w:p>
    <w:p w14:paraId="78866E72" w14:textId="2E21BD18"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平成８（</w:t>
      </w:r>
      <w:r>
        <w:rPr>
          <w:rFonts w:asciiTheme="majorEastAsia" w:eastAsiaTheme="majorEastAsia" w:hAnsiTheme="majorEastAsia" w:cs="HiraKakuProN-W3"/>
          <w:bCs/>
          <w:kern w:val="0"/>
          <w:szCs w:val="20"/>
        </w:rPr>
        <w:t>1996</w:t>
      </w:r>
      <w:r>
        <w:rPr>
          <w:rFonts w:asciiTheme="majorEastAsia" w:eastAsiaTheme="majorEastAsia" w:hAnsiTheme="majorEastAsia" w:cs="HiraKakuProN-W3" w:hint="eastAsia"/>
          <w:bCs/>
          <w:kern w:val="0"/>
          <w:szCs w:val="20"/>
        </w:rPr>
        <w:t>）年５月</w:t>
      </w:r>
      <w:r>
        <w:rPr>
          <w:rFonts w:asciiTheme="majorEastAsia" w:eastAsiaTheme="majorEastAsia" w:hAnsiTheme="majorEastAsia" w:cs="HiraKakuProN-W3"/>
          <w:bCs/>
          <w:kern w:val="0"/>
          <w:szCs w:val="20"/>
        </w:rPr>
        <w:t>17</w:t>
      </w:r>
      <w:r>
        <w:rPr>
          <w:rFonts w:asciiTheme="majorEastAsia" w:eastAsiaTheme="majorEastAsia" w:hAnsiTheme="majorEastAsia" w:cs="HiraKakuProN-W3" w:hint="eastAsia"/>
          <w:bCs/>
          <w:kern w:val="0"/>
          <w:szCs w:val="20"/>
        </w:rPr>
        <w:t>日に地域改善対策協議会は「同和問題の早期解決に向けた今後の方策の基本的な在り方について」を内閣総理大臣及び関係各大臣に意見具申しました。</w:t>
      </w:r>
    </w:p>
    <w:p w14:paraId="5848119C"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意見具申は、政府が実施した「平成５（</w:t>
      </w:r>
      <w:r>
        <w:rPr>
          <w:rFonts w:asciiTheme="majorEastAsia" w:eastAsiaTheme="majorEastAsia" w:hAnsiTheme="majorEastAsia" w:cs="HiraKakuProN-W3"/>
          <w:bCs/>
          <w:kern w:val="0"/>
          <w:szCs w:val="20"/>
        </w:rPr>
        <w:t>1993</w:t>
      </w:r>
      <w:r>
        <w:rPr>
          <w:rFonts w:asciiTheme="majorEastAsia" w:eastAsiaTheme="majorEastAsia" w:hAnsiTheme="majorEastAsia" w:cs="HiraKakuProN-W3" w:hint="eastAsia"/>
          <w:bCs/>
          <w:kern w:val="0"/>
          <w:szCs w:val="20"/>
        </w:rPr>
        <w:t>）年度同和地区実態把握等調査」の分析結果を踏まえたものです。</w:t>
      </w:r>
    </w:p>
    <w:p w14:paraId="5FD873CC"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それによれば、これまでの対策は、生活環境の改善をはじめとする物的な基盤整備がおおむね完了するなど着実な成果をあげ、様々な面で存在していた較差は大きく改善されたとしています。</w:t>
      </w:r>
    </w:p>
    <w:p w14:paraId="0DDF490E"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一方、同和問題の解決に向けた今後の主要な課題は、①依然として存在している差別意識の解消、②人権侵害による被害の救済等の対応、③教育、就労、産業などの面でなお存在している較差の是正、④差別意識を生む新たな要因を克服するための施策の適正化、であるとしています。</w:t>
      </w:r>
    </w:p>
    <w:p w14:paraId="4A025FCC"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5821FA69" w14:textId="1A14530B" w:rsidR="0047303E" w:rsidRDefault="00DC3D6A">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14</w:t>
      </w:r>
      <w:r>
        <w:rPr>
          <w:rFonts w:asciiTheme="majorEastAsia" w:eastAsiaTheme="majorEastAsia" w:hAnsiTheme="majorEastAsia" w:cs="HiraKakuProN-W3" w:hint="eastAsia"/>
          <w:bCs/>
          <w:kern w:val="0"/>
          <w:szCs w:val="20"/>
        </w:rPr>
        <w:t>ページ</w:t>
      </w:r>
    </w:p>
    <w:p w14:paraId="2A907E2A" w14:textId="77777777" w:rsidR="0047303E" w:rsidRDefault="00625B8D">
      <w:pPr>
        <w:autoSpaceDE w:val="0"/>
        <w:autoSpaceDN w:val="0"/>
        <w:adjustRightInd w:val="0"/>
        <w:jc w:val="left"/>
        <w:rPr>
          <w:rFonts w:asciiTheme="majorEastAsia" w:eastAsiaTheme="majorEastAsia" w:hAnsiTheme="majorEastAsia" w:cs="HiraKakuProN-W3"/>
          <w:b/>
          <w:bCs/>
          <w:kern w:val="0"/>
          <w:szCs w:val="20"/>
        </w:rPr>
      </w:pPr>
      <w:r>
        <w:rPr>
          <w:rFonts w:asciiTheme="majorEastAsia" w:eastAsiaTheme="majorEastAsia" w:hAnsiTheme="majorEastAsia" w:cs="HiraKakuProN-W3" w:hint="eastAsia"/>
          <w:b/>
          <w:bCs/>
          <w:kern w:val="0"/>
          <w:szCs w:val="20"/>
        </w:rPr>
        <w:t>平成</w:t>
      </w:r>
      <w:r>
        <w:rPr>
          <w:rFonts w:asciiTheme="majorEastAsia" w:eastAsiaTheme="majorEastAsia" w:hAnsiTheme="majorEastAsia" w:cs="HiraKakuProN-W3"/>
          <w:b/>
          <w:bCs/>
          <w:kern w:val="0"/>
          <w:szCs w:val="20"/>
        </w:rPr>
        <w:t>28</w:t>
      </w:r>
      <w:r>
        <w:rPr>
          <w:rFonts w:asciiTheme="majorEastAsia" w:eastAsiaTheme="majorEastAsia" w:hAnsiTheme="majorEastAsia" w:cs="HiraKakuProN-W3" w:hint="eastAsia"/>
          <w:b/>
          <w:bCs/>
          <w:kern w:val="0"/>
          <w:szCs w:val="20"/>
        </w:rPr>
        <w:t>（</w:t>
      </w:r>
      <w:r>
        <w:rPr>
          <w:rFonts w:asciiTheme="majorEastAsia" w:eastAsiaTheme="majorEastAsia" w:hAnsiTheme="majorEastAsia" w:cs="HiraKakuProN-W3"/>
          <w:b/>
          <w:bCs/>
          <w:kern w:val="0"/>
          <w:szCs w:val="20"/>
        </w:rPr>
        <w:t>2016</w:t>
      </w:r>
      <w:r>
        <w:rPr>
          <w:rFonts w:asciiTheme="majorEastAsia" w:eastAsiaTheme="majorEastAsia" w:hAnsiTheme="majorEastAsia" w:cs="HiraKakuProN-W3" w:hint="eastAsia"/>
          <w:b/>
          <w:bCs/>
          <w:kern w:val="0"/>
          <w:szCs w:val="20"/>
        </w:rPr>
        <w:t>）年部落差別の解消の推進に関する法律</w:t>
      </w:r>
    </w:p>
    <w:p w14:paraId="0444D9F1"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（目的）</w:t>
      </w:r>
    </w:p>
    <w:p w14:paraId="6069AD5E" w14:textId="14F45BE9" w:rsidR="0047303E" w:rsidRDefault="00625B8D">
      <w:pPr>
        <w:autoSpaceDE w:val="0"/>
        <w:autoSpaceDN w:val="0"/>
        <w:adjustRightInd w:val="0"/>
        <w:ind w:left="840" w:hangingChars="400" w:hanging="84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第一条　　この法律は、現在もなお部落差別が存在するとともに、情報化の進展に伴って部落差別に関する状況の変化が生じていることを踏まえ、全ての国民に基本的人権の享有を保障する日本国憲法の理念にのっとり、部落差別は許されないものであるとの認識の下にこれを解消することが重要な課題であることに鑑み、部落差別の解消に関し、基本理念を定め、並びに国及び地方公共団体の責務を明らかにするとともに、相談体制の充実等について定めることにより、部落差別の解消を推進し、もって部落差別のない社会を実現することを目的とする。</w:t>
      </w:r>
    </w:p>
    <w:p w14:paraId="7D76C518" w14:textId="77777777" w:rsidR="003B6C17" w:rsidRDefault="003B6C17">
      <w:pPr>
        <w:autoSpaceDE w:val="0"/>
        <w:autoSpaceDN w:val="0"/>
        <w:adjustRightInd w:val="0"/>
        <w:ind w:left="840" w:hangingChars="400" w:hanging="840"/>
        <w:jc w:val="left"/>
        <w:rPr>
          <w:rFonts w:asciiTheme="majorEastAsia" w:eastAsiaTheme="majorEastAsia" w:hAnsiTheme="majorEastAsia" w:cs="HiraKakuProN-W3"/>
          <w:bCs/>
          <w:kern w:val="0"/>
          <w:szCs w:val="20"/>
        </w:rPr>
      </w:pPr>
    </w:p>
    <w:p w14:paraId="512CDF8A"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（基本理念）</w:t>
      </w:r>
    </w:p>
    <w:p w14:paraId="41889CA8" w14:textId="5074268C" w:rsidR="0047303E" w:rsidRDefault="00625B8D">
      <w:pPr>
        <w:autoSpaceDE w:val="0"/>
        <w:autoSpaceDN w:val="0"/>
        <w:adjustRightInd w:val="0"/>
        <w:ind w:left="840" w:hangingChars="400" w:hanging="84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第二条　　部落差別の解消に関する施策は、全ての国民が等しく基本的人権を享有するかけがえのない個人として尊重されるものであるとの理念にのっとり、部落差別を解消する必要性に対する国民一人一人の理解を深めるよう努めることにより、部落差別のない社会を実現することを旨として、行われなければならない。</w:t>
      </w:r>
    </w:p>
    <w:p w14:paraId="12F7BA61" w14:textId="77777777" w:rsidR="003B6C17" w:rsidRDefault="003B6C17">
      <w:pPr>
        <w:autoSpaceDE w:val="0"/>
        <w:autoSpaceDN w:val="0"/>
        <w:adjustRightInd w:val="0"/>
        <w:ind w:left="840" w:hangingChars="400" w:hanging="840"/>
        <w:jc w:val="left"/>
        <w:rPr>
          <w:rFonts w:asciiTheme="majorEastAsia" w:eastAsiaTheme="majorEastAsia" w:hAnsiTheme="majorEastAsia" w:cs="HiraKakuProN-W3"/>
          <w:bCs/>
          <w:kern w:val="0"/>
          <w:szCs w:val="20"/>
        </w:rPr>
      </w:pPr>
    </w:p>
    <w:p w14:paraId="30EEA59C"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（国及び地方公共団体の責務）</w:t>
      </w:r>
    </w:p>
    <w:p w14:paraId="4E541D93" w14:textId="77777777" w:rsidR="0047303E" w:rsidRDefault="00625B8D">
      <w:pPr>
        <w:autoSpaceDE w:val="0"/>
        <w:autoSpaceDN w:val="0"/>
        <w:adjustRightInd w:val="0"/>
        <w:ind w:left="840" w:hangingChars="400" w:hanging="84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第三条　　国は、前条の基本理念にのっとり、部落差別の解消に関する施策を講ずるとともに、地方公共団体が講ずる部落差別の解消に関する施策を推進するために必要な情報の提供、指導及び助言を行う責務を有する。</w:t>
      </w:r>
    </w:p>
    <w:p w14:paraId="0BFF6A52"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609E7E10" w14:textId="3561AADB" w:rsidR="0047303E" w:rsidRDefault="00DC3D6A">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15</w:t>
      </w:r>
      <w:r w:rsidRPr="00DC3D6A">
        <w:rPr>
          <w:rFonts w:asciiTheme="majorEastAsia" w:eastAsiaTheme="majorEastAsia" w:hAnsiTheme="majorEastAsia" w:cs="HiraKakuProN-W3" w:hint="eastAsia"/>
          <w:bCs/>
          <w:kern w:val="0"/>
          <w:szCs w:val="20"/>
        </w:rPr>
        <w:t>ページ</w:t>
      </w:r>
    </w:p>
    <w:p w14:paraId="3B572772" w14:textId="77777777" w:rsidR="0047303E" w:rsidRDefault="00625B8D">
      <w:pPr>
        <w:autoSpaceDE w:val="0"/>
        <w:autoSpaceDN w:val="0"/>
        <w:adjustRightInd w:val="0"/>
        <w:ind w:leftChars="200" w:left="840" w:hangingChars="200" w:hanging="42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２　　地方公共団体は、前条の基本理念にのっとり、部落差別の解消に関し、国との適切な役割分担を踏まえて、国及び他の地方公共団体との連携を図りつつ、その地域の実情に応じた施策を講ずるよう努めるものとする。</w:t>
      </w:r>
    </w:p>
    <w:p w14:paraId="19910F04"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6CF9D4AE"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（相談体制の充実）</w:t>
      </w:r>
    </w:p>
    <w:p w14:paraId="47611B4F"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第四条　　国は、部落差別に関する相談に的確に応ずるための体制の充実を図るものとする。</w:t>
      </w:r>
    </w:p>
    <w:p w14:paraId="73618887" w14:textId="77777777" w:rsidR="0047303E" w:rsidRDefault="00625B8D">
      <w:pPr>
        <w:autoSpaceDE w:val="0"/>
        <w:autoSpaceDN w:val="0"/>
        <w:adjustRightInd w:val="0"/>
        <w:ind w:leftChars="200" w:left="840" w:hangingChars="200" w:hanging="42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２　　地方公共団体は、国との適切な役割分担を踏まえて、その地域の実情に応じ、部落差別に関する相談に的確に応ずるための体制の充実を図るよう努めるものとする。</w:t>
      </w:r>
    </w:p>
    <w:p w14:paraId="7FBF9348"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73823541"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（教育及び啓発）</w:t>
      </w:r>
    </w:p>
    <w:p w14:paraId="6541E171"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第五条　　国は、部落差別を解消するため、必要な教育及び啓発を行うものとする。</w:t>
      </w:r>
    </w:p>
    <w:p w14:paraId="2B729C5F" w14:textId="77777777" w:rsidR="0047303E" w:rsidRDefault="00625B8D">
      <w:pPr>
        <w:autoSpaceDE w:val="0"/>
        <w:autoSpaceDN w:val="0"/>
        <w:adjustRightInd w:val="0"/>
        <w:ind w:leftChars="200" w:left="840" w:hangingChars="200" w:hanging="42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２　　地方公共団体は、国との適切な役割分担を踏まえて、その地域の実情に応じ、部落差別を解消するため、必要な教育及び啓発を行うよう努めるものとする。</w:t>
      </w:r>
    </w:p>
    <w:p w14:paraId="66E5A6B3"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13391817"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（部落差別の実態に係る調査）</w:t>
      </w:r>
    </w:p>
    <w:p w14:paraId="105DF5E3" w14:textId="77777777" w:rsidR="0047303E" w:rsidRDefault="00625B8D">
      <w:pPr>
        <w:autoSpaceDE w:val="0"/>
        <w:autoSpaceDN w:val="0"/>
        <w:adjustRightInd w:val="0"/>
        <w:ind w:left="840" w:hangingChars="400" w:hanging="84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第六条　　国は、部落差別の解消に関する施策の実施に資するため、地方公共団体の協力を得て、部落差別の実態に係る調査を行うものとする。</w:t>
      </w:r>
    </w:p>
    <w:p w14:paraId="7FAEBC89"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4EC77B2A" w14:textId="77777777" w:rsidR="00D23E5D" w:rsidRDefault="00D23E5D">
      <w:pPr>
        <w:autoSpaceDE w:val="0"/>
        <w:autoSpaceDN w:val="0"/>
        <w:adjustRightInd w:val="0"/>
        <w:jc w:val="left"/>
        <w:rPr>
          <w:rFonts w:asciiTheme="majorEastAsia" w:eastAsiaTheme="majorEastAsia" w:hAnsiTheme="majorEastAsia" w:cs="HiraKakuProN-W3"/>
          <w:bCs/>
          <w:kern w:val="0"/>
          <w:szCs w:val="20"/>
        </w:rPr>
      </w:pPr>
    </w:p>
    <w:p w14:paraId="729089FF"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法務省HP:「部落差別の実態に係る調査結果報告書」（令和２年度公表）</w:t>
      </w:r>
    </w:p>
    <w:p w14:paraId="2E0AE9DC"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http://www.moj.go.jp/JINKEN/jinken04_00127.html</w:t>
      </w:r>
      <w:r>
        <w:rPr>
          <w:rFonts w:asciiTheme="majorEastAsia" w:eastAsiaTheme="majorEastAsia" w:hAnsiTheme="majorEastAsia" w:cs="HiraKakuProN-W3" w:hint="eastAsia"/>
          <w:bCs/>
          <w:kern w:val="0"/>
          <w:szCs w:val="20"/>
        </w:rPr>
        <w:t>）</w:t>
      </w:r>
    </w:p>
    <w:p w14:paraId="73BA57E3"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4ECA9DCB"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4E14582D" w14:textId="75B4DFB9" w:rsidR="0047303E" w:rsidRDefault="00DC3D6A">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16</w:t>
      </w:r>
      <w:r>
        <w:rPr>
          <w:rFonts w:asciiTheme="majorEastAsia" w:eastAsiaTheme="majorEastAsia" w:hAnsiTheme="majorEastAsia" w:cs="HiraKakuProN-W3" w:hint="eastAsia"/>
          <w:bCs/>
          <w:kern w:val="0"/>
          <w:szCs w:val="20"/>
        </w:rPr>
        <w:t>ページ</w:t>
      </w:r>
    </w:p>
    <w:p w14:paraId="7D87919B"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○衆議院法務委員会における附帯決議</w:t>
      </w:r>
    </w:p>
    <w:p w14:paraId="54E9F0A7"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（平成</w:t>
      </w:r>
      <w:r>
        <w:rPr>
          <w:rFonts w:asciiTheme="majorEastAsia" w:eastAsiaTheme="majorEastAsia" w:hAnsiTheme="majorEastAsia" w:cs="HiraKakuProN-W3"/>
          <w:bCs/>
          <w:kern w:val="0"/>
          <w:szCs w:val="20"/>
        </w:rPr>
        <w:t>28</w:t>
      </w:r>
      <w:r>
        <w:rPr>
          <w:rFonts w:asciiTheme="majorEastAsia" w:eastAsiaTheme="majorEastAsia" w:hAnsiTheme="majorEastAsia" w:cs="HiraKakuProN-W3" w:hint="eastAsia"/>
          <w:bCs/>
          <w:kern w:val="0"/>
          <w:szCs w:val="20"/>
        </w:rPr>
        <w:t>年</w:t>
      </w:r>
      <w:r>
        <w:rPr>
          <w:rFonts w:asciiTheme="majorEastAsia" w:eastAsiaTheme="majorEastAsia" w:hAnsiTheme="majorEastAsia" w:cs="HiraKakuProN-W3"/>
          <w:bCs/>
          <w:kern w:val="0"/>
          <w:szCs w:val="20"/>
        </w:rPr>
        <w:t>11</w:t>
      </w:r>
      <w:r>
        <w:rPr>
          <w:rFonts w:asciiTheme="majorEastAsia" w:eastAsiaTheme="majorEastAsia" w:hAnsiTheme="majorEastAsia" w:cs="HiraKakuProN-W3" w:hint="eastAsia"/>
          <w:bCs/>
          <w:kern w:val="0"/>
          <w:szCs w:val="20"/>
        </w:rPr>
        <w:t>月</w:t>
      </w:r>
      <w:r>
        <w:rPr>
          <w:rFonts w:asciiTheme="majorEastAsia" w:eastAsiaTheme="majorEastAsia" w:hAnsiTheme="majorEastAsia" w:cs="HiraKakuProN-W3"/>
          <w:bCs/>
          <w:kern w:val="0"/>
          <w:szCs w:val="20"/>
        </w:rPr>
        <w:t>16</w:t>
      </w:r>
      <w:r>
        <w:rPr>
          <w:rFonts w:asciiTheme="majorEastAsia" w:eastAsiaTheme="majorEastAsia" w:hAnsiTheme="majorEastAsia" w:cs="HiraKakuProN-W3" w:hint="eastAsia"/>
          <w:bCs/>
          <w:kern w:val="0"/>
          <w:szCs w:val="20"/>
        </w:rPr>
        <w:t>日）</w:t>
      </w:r>
    </w:p>
    <w:p w14:paraId="2DC20E8F"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 xml:space="preserve">　政府は、本法に基づく部落差別の解消に関する施策について、世代間の理解の差や地域社会の実情を広く踏まえたものとなるよう留意するとともに、本法の目的である部落差別の解消の推進による部落差別のない社会の実現に向けて、適正かつ丁寧な運用に努めること。</w:t>
      </w:r>
    </w:p>
    <w:p w14:paraId="08B56044"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313ABBCA"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○参議院法務委員会における附帯決議</w:t>
      </w:r>
    </w:p>
    <w:p w14:paraId="3542F8DE" w14:textId="70FE2590"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（平成</w:t>
      </w:r>
      <w:r>
        <w:rPr>
          <w:rFonts w:asciiTheme="majorEastAsia" w:eastAsiaTheme="majorEastAsia" w:hAnsiTheme="majorEastAsia" w:cs="HiraKakuProN-W3"/>
          <w:bCs/>
          <w:kern w:val="0"/>
          <w:szCs w:val="20"/>
        </w:rPr>
        <w:t>28</w:t>
      </w:r>
      <w:r>
        <w:rPr>
          <w:rFonts w:asciiTheme="majorEastAsia" w:eastAsiaTheme="majorEastAsia" w:hAnsiTheme="majorEastAsia" w:cs="HiraKakuProN-W3" w:hint="eastAsia"/>
          <w:bCs/>
          <w:kern w:val="0"/>
          <w:szCs w:val="20"/>
        </w:rPr>
        <w:t>年</w:t>
      </w:r>
      <w:r>
        <w:rPr>
          <w:rFonts w:asciiTheme="majorEastAsia" w:eastAsiaTheme="majorEastAsia" w:hAnsiTheme="majorEastAsia" w:cs="HiraKakuProN-W3"/>
          <w:bCs/>
          <w:kern w:val="0"/>
          <w:szCs w:val="20"/>
        </w:rPr>
        <w:t>12</w:t>
      </w:r>
      <w:r>
        <w:rPr>
          <w:rFonts w:asciiTheme="majorEastAsia" w:eastAsiaTheme="majorEastAsia" w:hAnsiTheme="majorEastAsia" w:cs="HiraKakuProN-W3" w:hint="eastAsia"/>
          <w:bCs/>
          <w:kern w:val="0"/>
          <w:szCs w:val="20"/>
        </w:rPr>
        <w:t>月</w:t>
      </w:r>
      <w:r w:rsidR="00076685">
        <w:rPr>
          <w:rFonts w:asciiTheme="majorEastAsia" w:eastAsiaTheme="majorEastAsia" w:hAnsiTheme="majorEastAsia" w:cs="HiraKakuProN-W3" w:hint="eastAsia"/>
          <w:bCs/>
          <w:kern w:val="0"/>
          <w:szCs w:val="20"/>
        </w:rPr>
        <w:t>８</w:t>
      </w:r>
      <w:r>
        <w:rPr>
          <w:rFonts w:asciiTheme="majorEastAsia" w:eastAsiaTheme="majorEastAsia" w:hAnsiTheme="majorEastAsia" w:cs="HiraKakuProN-W3" w:hint="eastAsia"/>
          <w:bCs/>
          <w:kern w:val="0"/>
          <w:szCs w:val="20"/>
        </w:rPr>
        <w:t>日）</w:t>
      </w:r>
    </w:p>
    <w:p w14:paraId="6552373C" w14:textId="77777777" w:rsidR="0047303E" w:rsidRDefault="00625B8D">
      <w:pPr>
        <w:autoSpaceDE w:val="0"/>
        <w:autoSpaceDN w:val="0"/>
        <w:adjustRightInd w:val="0"/>
        <w:ind w:firstLine="216"/>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国及び地方公共団体は、本法に基づく部落差別の解消に関する施策を実施するに当たり、地域社会の実情を踏まえつつ、次の事項について格段の配慮をすべきである。</w:t>
      </w:r>
    </w:p>
    <w:p w14:paraId="1E1DE9CB" w14:textId="77777777" w:rsidR="0047303E" w:rsidRDefault="0047303E">
      <w:pPr>
        <w:autoSpaceDE w:val="0"/>
        <w:autoSpaceDN w:val="0"/>
        <w:adjustRightInd w:val="0"/>
        <w:ind w:firstLine="216"/>
        <w:jc w:val="left"/>
        <w:rPr>
          <w:rFonts w:asciiTheme="majorEastAsia" w:eastAsiaTheme="majorEastAsia" w:hAnsiTheme="majorEastAsia" w:cs="HiraKakuProN-W3"/>
          <w:bCs/>
          <w:kern w:val="0"/>
          <w:szCs w:val="20"/>
        </w:rPr>
      </w:pPr>
    </w:p>
    <w:p w14:paraId="7C9EC0EC" w14:textId="77777777" w:rsidR="0047303E" w:rsidRDefault="00625B8D">
      <w:pPr>
        <w:autoSpaceDE w:val="0"/>
        <w:autoSpaceDN w:val="0"/>
        <w:adjustRightInd w:val="0"/>
        <w:ind w:left="210" w:hangingChars="100" w:hanging="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一　部落差別のない社会の実現に向けては、部落差別を解消する必要性に対する国民の理解を深めるよう努めることはもとより、過去の民間運動団体の行き過ぎた言動等、部落差別の解消を阻害していた要因を踏まえ、これに対する対策を講ずることも併せて、総合的に施策を実施すること。</w:t>
      </w:r>
    </w:p>
    <w:p w14:paraId="715C1611" w14:textId="77777777" w:rsidR="0047303E" w:rsidRDefault="00625B8D">
      <w:pPr>
        <w:autoSpaceDE w:val="0"/>
        <w:autoSpaceDN w:val="0"/>
        <w:adjustRightInd w:val="0"/>
        <w:ind w:left="210" w:hangingChars="100" w:hanging="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二　教育及び啓発を実施するに当たっては、当該教育及び啓発により新たな差別を生むことがないように留意しつつ、それが真に部落差別の解消に資するものとなるよう、その内容、手法等に配慮すること。</w:t>
      </w:r>
    </w:p>
    <w:p w14:paraId="74C77F96" w14:textId="77777777" w:rsidR="0047303E" w:rsidRDefault="00625B8D">
      <w:pPr>
        <w:autoSpaceDE w:val="0"/>
        <w:autoSpaceDN w:val="0"/>
        <w:adjustRightInd w:val="0"/>
        <w:ind w:left="210" w:hangingChars="100" w:hanging="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三　国は、部落差別の解消に関する施策の実施に資するための部落差別の実態に係る調査を実施するに当たっては、当該調査により新たな差別を生むことがないように留意しつつ、それが真に部落差別の解消に資するものとなるよう、その内容、手法等について慎重に検討すること。</w:t>
      </w:r>
    </w:p>
    <w:p w14:paraId="24768F9C"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73701FB9" w14:textId="7587E2CF" w:rsidR="0047303E" w:rsidRDefault="00DC3D6A">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17</w:t>
      </w:r>
      <w:r>
        <w:rPr>
          <w:rFonts w:asciiTheme="majorEastAsia" w:eastAsiaTheme="majorEastAsia" w:hAnsiTheme="majorEastAsia" w:cs="HiraKakuProN-W3" w:hint="eastAsia"/>
          <w:bCs/>
          <w:kern w:val="0"/>
          <w:szCs w:val="20"/>
        </w:rPr>
        <w:t>ページ</w:t>
      </w:r>
    </w:p>
    <w:p w14:paraId="2F7DE40F"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ワンポイント</w:t>
      </w:r>
    </w:p>
    <w:p w14:paraId="0BA2E400"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人権に関する法律など</w:t>
      </w:r>
    </w:p>
    <w:p w14:paraId="03119198"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540B3388" w14:textId="77777777" w:rsidR="0047303E" w:rsidRDefault="00625B8D">
      <w:pPr>
        <w:autoSpaceDE w:val="0"/>
        <w:autoSpaceDN w:val="0"/>
        <w:adjustRightInd w:val="0"/>
        <w:jc w:val="left"/>
        <w:rPr>
          <w:rFonts w:asciiTheme="majorEastAsia" w:eastAsiaTheme="majorEastAsia" w:hAnsiTheme="majorEastAsia" w:cs="HiraKakuProN-W3"/>
          <w:b/>
          <w:bCs/>
          <w:kern w:val="0"/>
          <w:szCs w:val="20"/>
        </w:rPr>
      </w:pPr>
      <w:r>
        <w:rPr>
          <w:rFonts w:asciiTheme="majorEastAsia" w:eastAsiaTheme="majorEastAsia" w:hAnsiTheme="majorEastAsia" w:cs="HiraKakuProN-W3" w:hint="eastAsia"/>
          <w:b/>
          <w:bCs/>
          <w:kern w:val="0"/>
          <w:szCs w:val="20"/>
        </w:rPr>
        <w:t>昭和</w:t>
      </w:r>
      <w:r>
        <w:rPr>
          <w:rFonts w:asciiTheme="majorEastAsia" w:eastAsiaTheme="majorEastAsia" w:hAnsiTheme="majorEastAsia" w:cs="HiraKakuProN-W3"/>
          <w:b/>
          <w:bCs/>
          <w:kern w:val="0"/>
          <w:szCs w:val="20"/>
        </w:rPr>
        <w:t>22</w:t>
      </w:r>
      <w:r>
        <w:rPr>
          <w:rFonts w:asciiTheme="majorEastAsia" w:eastAsiaTheme="majorEastAsia" w:hAnsiTheme="majorEastAsia" w:cs="HiraKakuProN-W3" w:hint="eastAsia"/>
          <w:b/>
          <w:bCs/>
          <w:kern w:val="0"/>
          <w:szCs w:val="20"/>
        </w:rPr>
        <w:t>（</w:t>
      </w:r>
      <w:r>
        <w:rPr>
          <w:rFonts w:asciiTheme="majorEastAsia" w:eastAsiaTheme="majorEastAsia" w:hAnsiTheme="majorEastAsia" w:cs="HiraKakuProN-W3"/>
          <w:b/>
          <w:bCs/>
          <w:kern w:val="0"/>
          <w:szCs w:val="20"/>
        </w:rPr>
        <w:t>1947</w:t>
      </w:r>
      <w:r>
        <w:rPr>
          <w:rFonts w:asciiTheme="majorEastAsia" w:eastAsiaTheme="majorEastAsia" w:hAnsiTheme="majorEastAsia" w:cs="HiraKakuProN-W3" w:hint="eastAsia"/>
          <w:b/>
          <w:bCs/>
          <w:kern w:val="0"/>
          <w:szCs w:val="20"/>
        </w:rPr>
        <w:t>）年日本国憲法（抜粋）</w:t>
      </w:r>
    </w:p>
    <w:p w14:paraId="4CC4D4E8"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基本的人権の尊重は日本国憲法の柱の一つで、侵すことのできない永久の権利として、国民一人一人の人権の保障をめざしています。</w:t>
      </w:r>
    </w:p>
    <w:p w14:paraId="3628935C" w14:textId="77777777" w:rsidR="0047303E" w:rsidRDefault="0047303E">
      <w:pPr>
        <w:autoSpaceDE w:val="0"/>
        <w:autoSpaceDN w:val="0"/>
        <w:adjustRightInd w:val="0"/>
        <w:ind w:firstLineChars="100" w:firstLine="210"/>
        <w:jc w:val="left"/>
        <w:rPr>
          <w:rFonts w:asciiTheme="majorEastAsia" w:eastAsiaTheme="majorEastAsia" w:hAnsiTheme="majorEastAsia" w:cs="HiraKakuProN-W3"/>
          <w:bCs/>
          <w:kern w:val="0"/>
          <w:szCs w:val="20"/>
        </w:rPr>
      </w:pPr>
    </w:p>
    <w:p w14:paraId="4DAA0A69"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第十一条　国民は、すべての基本的人権の享有を妨げられない。この憲法が国民に保障する基本的人権は、侵すことのできない永久の権利として、現在及び将来の国民に与へられる。</w:t>
      </w:r>
    </w:p>
    <w:p w14:paraId="0F5E3DC2"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2D73E643"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第十三条　すべて国民は、個人として尊重される。生命、自由及び幸福追求に対する国民の権利については、公共の福祉に反しない限り、立法その他の国政の上で、最大の尊重を必要とする。</w:t>
      </w:r>
    </w:p>
    <w:p w14:paraId="52556750"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31695323" w14:textId="5B66E3F2"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第十四条第一項　すべて国民は、法の</w:t>
      </w:r>
      <w:r w:rsidR="003D1409">
        <w:rPr>
          <w:rFonts w:asciiTheme="majorEastAsia" w:eastAsiaTheme="majorEastAsia" w:hAnsiTheme="majorEastAsia" w:cs="HiraKakuProN-W3" w:hint="eastAsia"/>
          <w:bCs/>
          <w:kern w:val="0"/>
          <w:szCs w:val="20"/>
        </w:rPr>
        <w:t>もと</w:t>
      </w:r>
      <w:r>
        <w:rPr>
          <w:rFonts w:asciiTheme="majorEastAsia" w:eastAsiaTheme="majorEastAsia" w:hAnsiTheme="majorEastAsia" w:cs="HiraKakuProN-W3" w:hint="eastAsia"/>
          <w:bCs/>
          <w:kern w:val="0"/>
          <w:szCs w:val="20"/>
        </w:rPr>
        <w:t>に平等であって、人種、信条、性別、社会的身分又は門地により、政治的、経済的又は社会的関係において、差別されない。</w:t>
      </w:r>
    </w:p>
    <w:p w14:paraId="30A72ED9"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18BCF91A" w14:textId="77777777" w:rsidR="0047303E" w:rsidRDefault="00625B8D">
      <w:pPr>
        <w:autoSpaceDE w:val="0"/>
        <w:autoSpaceDN w:val="0"/>
        <w:adjustRightInd w:val="0"/>
        <w:jc w:val="left"/>
        <w:rPr>
          <w:rFonts w:asciiTheme="majorEastAsia" w:eastAsiaTheme="majorEastAsia" w:hAnsiTheme="majorEastAsia" w:cs="HiraKakuProN-W3"/>
          <w:b/>
          <w:bCs/>
          <w:kern w:val="0"/>
          <w:szCs w:val="20"/>
        </w:rPr>
      </w:pPr>
      <w:r>
        <w:rPr>
          <w:rFonts w:asciiTheme="majorEastAsia" w:eastAsiaTheme="majorEastAsia" w:hAnsiTheme="majorEastAsia" w:cs="HiraKakuProN-W3" w:hint="eastAsia"/>
          <w:b/>
          <w:bCs/>
          <w:kern w:val="0"/>
          <w:szCs w:val="20"/>
        </w:rPr>
        <w:t>昭和</w:t>
      </w:r>
      <w:r>
        <w:rPr>
          <w:rFonts w:asciiTheme="majorEastAsia" w:eastAsiaTheme="majorEastAsia" w:hAnsiTheme="majorEastAsia" w:cs="HiraKakuProN-W3"/>
          <w:b/>
          <w:bCs/>
          <w:kern w:val="0"/>
          <w:szCs w:val="20"/>
        </w:rPr>
        <w:t>23</w:t>
      </w:r>
      <w:r>
        <w:rPr>
          <w:rFonts w:asciiTheme="majorEastAsia" w:eastAsiaTheme="majorEastAsia" w:hAnsiTheme="majorEastAsia" w:cs="HiraKakuProN-W3" w:hint="eastAsia"/>
          <w:b/>
          <w:bCs/>
          <w:kern w:val="0"/>
          <w:szCs w:val="20"/>
        </w:rPr>
        <w:t>（</w:t>
      </w:r>
      <w:r>
        <w:rPr>
          <w:rFonts w:asciiTheme="majorEastAsia" w:eastAsiaTheme="majorEastAsia" w:hAnsiTheme="majorEastAsia" w:cs="HiraKakuProN-W3"/>
          <w:b/>
          <w:bCs/>
          <w:kern w:val="0"/>
          <w:szCs w:val="20"/>
        </w:rPr>
        <w:t>1948</w:t>
      </w:r>
      <w:r>
        <w:rPr>
          <w:rFonts w:asciiTheme="majorEastAsia" w:eastAsiaTheme="majorEastAsia" w:hAnsiTheme="majorEastAsia" w:cs="HiraKakuProN-W3" w:hint="eastAsia"/>
          <w:b/>
          <w:bCs/>
          <w:kern w:val="0"/>
          <w:szCs w:val="20"/>
        </w:rPr>
        <w:t>）年</w:t>
      </w:r>
      <w:r>
        <w:rPr>
          <w:rFonts w:asciiTheme="majorEastAsia" w:eastAsiaTheme="majorEastAsia" w:hAnsiTheme="majorEastAsia" w:cs="HiraKakuProN-W3"/>
          <w:b/>
          <w:bCs/>
          <w:kern w:val="0"/>
          <w:szCs w:val="20"/>
        </w:rPr>
        <w:t xml:space="preserve"> </w:t>
      </w:r>
      <w:r>
        <w:rPr>
          <w:rFonts w:asciiTheme="majorEastAsia" w:eastAsiaTheme="majorEastAsia" w:hAnsiTheme="majorEastAsia" w:cs="HiraKakuProN-W3" w:hint="eastAsia"/>
          <w:b/>
          <w:bCs/>
          <w:kern w:val="0"/>
          <w:szCs w:val="20"/>
        </w:rPr>
        <w:t>世界人権宣言</w:t>
      </w:r>
    </w:p>
    <w:p w14:paraId="24AD0BC0" w14:textId="0ADED1C5"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昭和</w:t>
      </w:r>
      <w:r>
        <w:rPr>
          <w:rFonts w:asciiTheme="majorEastAsia" w:eastAsiaTheme="majorEastAsia" w:hAnsiTheme="majorEastAsia" w:cs="HiraKakuProN-W3"/>
          <w:bCs/>
          <w:kern w:val="0"/>
          <w:szCs w:val="20"/>
        </w:rPr>
        <w:t>23</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1948</w:t>
      </w:r>
      <w:r>
        <w:rPr>
          <w:rFonts w:asciiTheme="majorEastAsia" w:eastAsiaTheme="majorEastAsia" w:hAnsiTheme="majorEastAsia" w:cs="HiraKakuProN-W3" w:hint="eastAsia"/>
          <w:bCs/>
          <w:kern w:val="0"/>
          <w:szCs w:val="20"/>
        </w:rPr>
        <w:t>）年</w:t>
      </w:r>
      <w:r>
        <w:rPr>
          <w:rFonts w:asciiTheme="majorEastAsia" w:eastAsiaTheme="majorEastAsia" w:hAnsiTheme="majorEastAsia" w:cs="HiraKakuProN-W3"/>
          <w:bCs/>
          <w:kern w:val="0"/>
          <w:szCs w:val="20"/>
        </w:rPr>
        <w:t>12</w:t>
      </w:r>
      <w:r>
        <w:rPr>
          <w:rFonts w:asciiTheme="majorEastAsia" w:eastAsiaTheme="majorEastAsia" w:hAnsiTheme="majorEastAsia" w:cs="HiraKakuProN-W3" w:hint="eastAsia"/>
          <w:bCs/>
          <w:kern w:val="0"/>
          <w:szCs w:val="20"/>
        </w:rPr>
        <w:t>月</w:t>
      </w:r>
      <w:r>
        <w:rPr>
          <w:rFonts w:asciiTheme="majorEastAsia" w:eastAsiaTheme="majorEastAsia" w:hAnsiTheme="majorEastAsia" w:cs="HiraKakuProN-W3"/>
          <w:bCs/>
          <w:kern w:val="0"/>
          <w:szCs w:val="20"/>
        </w:rPr>
        <w:t>10</w:t>
      </w:r>
      <w:r>
        <w:rPr>
          <w:rFonts w:asciiTheme="majorEastAsia" w:eastAsiaTheme="majorEastAsia" w:hAnsiTheme="majorEastAsia" w:cs="HiraKakuProN-W3" w:hint="eastAsia"/>
          <w:bCs/>
          <w:kern w:val="0"/>
          <w:szCs w:val="20"/>
        </w:rPr>
        <w:t>日、第３回国連総会で基本的人権を確保するために「すべての人民とすべての国とが達成すべき共通の基準」の宣言が採択されました。これが「世界人権宣言」です。</w:t>
      </w:r>
    </w:p>
    <w:p w14:paraId="1DA88C29"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世界人権宣言は、初めて人権の国際的な保障をうたった画期的なもので、前文と</w:t>
      </w:r>
      <w:r>
        <w:rPr>
          <w:rFonts w:asciiTheme="majorEastAsia" w:eastAsiaTheme="majorEastAsia" w:hAnsiTheme="majorEastAsia" w:cs="HiraKakuProN-W3"/>
          <w:bCs/>
          <w:kern w:val="0"/>
          <w:szCs w:val="20"/>
        </w:rPr>
        <w:t xml:space="preserve">30 </w:t>
      </w:r>
      <w:r>
        <w:rPr>
          <w:rFonts w:asciiTheme="majorEastAsia" w:eastAsiaTheme="majorEastAsia" w:hAnsiTheme="majorEastAsia" w:cs="HiraKakuProN-W3" w:hint="eastAsia"/>
          <w:bCs/>
          <w:kern w:val="0"/>
          <w:szCs w:val="20"/>
        </w:rPr>
        <w:t>の条文からなります。生命・身体の安全その他多くの基本的人権についての基準を示し、すべての人がいかなる事由による差別をも受けることなく、これらの人権を享有できるようにすべきであると宣言しています。</w:t>
      </w:r>
    </w:p>
    <w:p w14:paraId="6615B857"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6A4DCB54" w14:textId="5804AE45" w:rsidR="0047303E" w:rsidRDefault="00DC3D6A">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18</w:t>
      </w:r>
      <w:r>
        <w:rPr>
          <w:rFonts w:asciiTheme="majorEastAsia" w:eastAsiaTheme="majorEastAsia" w:hAnsiTheme="majorEastAsia" w:cs="HiraKakuProN-W3" w:hint="eastAsia"/>
          <w:bCs/>
          <w:kern w:val="0"/>
          <w:szCs w:val="20"/>
        </w:rPr>
        <w:t>ページ</w:t>
      </w:r>
    </w:p>
    <w:p w14:paraId="457E3AAB" w14:textId="77777777" w:rsidR="0047303E" w:rsidRDefault="00625B8D">
      <w:pPr>
        <w:autoSpaceDE w:val="0"/>
        <w:autoSpaceDN w:val="0"/>
        <w:adjustRightInd w:val="0"/>
        <w:jc w:val="left"/>
        <w:rPr>
          <w:rFonts w:asciiTheme="majorEastAsia" w:eastAsiaTheme="majorEastAsia" w:hAnsiTheme="majorEastAsia" w:cs="HiraKakuProN-W3"/>
          <w:b/>
          <w:bCs/>
          <w:kern w:val="0"/>
          <w:szCs w:val="20"/>
          <w:lang w:eastAsia="zh-TW"/>
        </w:rPr>
      </w:pPr>
      <w:r>
        <w:rPr>
          <w:rFonts w:asciiTheme="majorEastAsia" w:eastAsiaTheme="majorEastAsia" w:hAnsiTheme="majorEastAsia" w:cs="HiraKakuProN-W3" w:hint="eastAsia"/>
          <w:b/>
          <w:bCs/>
          <w:kern w:val="0"/>
          <w:szCs w:val="20"/>
          <w:lang w:eastAsia="zh-TW"/>
        </w:rPr>
        <w:t>昭和</w:t>
      </w:r>
      <w:r>
        <w:rPr>
          <w:rFonts w:asciiTheme="majorEastAsia" w:eastAsiaTheme="majorEastAsia" w:hAnsiTheme="majorEastAsia" w:cs="HiraKakuProN-W3"/>
          <w:b/>
          <w:bCs/>
          <w:kern w:val="0"/>
          <w:szCs w:val="20"/>
          <w:lang w:eastAsia="zh-TW"/>
        </w:rPr>
        <w:t>41</w:t>
      </w:r>
      <w:r>
        <w:rPr>
          <w:rFonts w:asciiTheme="majorEastAsia" w:eastAsiaTheme="majorEastAsia" w:hAnsiTheme="majorEastAsia" w:cs="HiraKakuProN-W3" w:hint="eastAsia"/>
          <w:b/>
          <w:bCs/>
          <w:kern w:val="0"/>
          <w:szCs w:val="20"/>
          <w:lang w:eastAsia="zh-TW"/>
        </w:rPr>
        <w:t>（</w:t>
      </w:r>
      <w:r>
        <w:rPr>
          <w:rFonts w:asciiTheme="majorEastAsia" w:eastAsiaTheme="majorEastAsia" w:hAnsiTheme="majorEastAsia" w:cs="HiraKakuProN-W3"/>
          <w:b/>
          <w:bCs/>
          <w:kern w:val="0"/>
          <w:szCs w:val="20"/>
          <w:lang w:eastAsia="zh-TW"/>
        </w:rPr>
        <w:t>1966</w:t>
      </w:r>
      <w:r>
        <w:rPr>
          <w:rFonts w:asciiTheme="majorEastAsia" w:eastAsiaTheme="majorEastAsia" w:hAnsiTheme="majorEastAsia" w:cs="HiraKakuProN-W3" w:hint="eastAsia"/>
          <w:b/>
          <w:bCs/>
          <w:kern w:val="0"/>
          <w:szCs w:val="20"/>
          <w:lang w:eastAsia="zh-TW"/>
        </w:rPr>
        <w:t>）年</w:t>
      </w:r>
      <w:r>
        <w:rPr>
          <w:rFonts w:asciiTheme="majorEastAsia" w:eastAsiaTheme="majorEastAsia" w:hAnsiTheme="majorEastAsia" w:cs="HiraKakuProN-W3"/>
          <w:b/>
          <w:bCs/>
          <w:kern w:val="0"/>
          <w:szCs w:val="20"/>
          <w:lang w:eastAsia="zh-TW"/>
        </w:rPr>
        <w:t xml:space="preserve"> </w:t>
      </w:r>
      <w:r>
        <w:rPr>
          <w:rFonts w:asciiTheme="majorEastAsia" w:eastAsiaTheme="majorEastAsia" w:hAnsiTheme="majorEastAsia" w:cs="HiraKakuProN-W3" w:hint="eastAsia"/>
          <w:b/>
          <w:bCs/>
          <w:kern w:val="0"/>
          <w:szCs w:val="20"/>
          <w:lang w:eastAsia="zh-TW"/>
        </w:rPr>
        <w:t>国際人権規約</w:t>
      </w:r>
    </w:p>
    <w:p w14:paraId="169D9435" w14:textId="68882ACE"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昭和</w:t>
      </w:r>
      <w:r>
        <w:rPr>
          <w:rFonts w:asciiTheme="majorEastAsia" w:eastAsiaTheme="majorEastAsia" w:hAnsiTheme="majorEastAsia" w:cs="HiraKakuProN-W3"/>
          <w:bCs/>
          <w:kern w:val="0"/>
          <w:szCs w:val="20"/>
        </w:rPr>
        <w:t>41</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1966</w:t>
      </w:r>
      <w:r>
        <w:rPr>
          <w:rFonts w:asciiTheme="majorEastAsia" w:eastAsiaTheme="majorEastAsia" w:hAnsiTheme="majorEastAsia" w:cs="HiraKakuProN-W3" w:hint="eastAsia"/>
          <w:bCs/>
          <w:kern w:val="0"/>
          <w:szCs w:val="20"/>
        </w:rPr>
        <w:t>）年、第</w:t>
      </w:r>
      <w:r>
        <w:rPr>
          <w:rFonts w:asciiTheme="majorEastAsia" w:eastAsiaTheme="majorEastAsia" w:hAnsiTheme="majorEastAsia" w:cs="HiraKakuProN-W3"/>
          <w:bCs/>
          <w:kern w:val="0"/>
          <w:szCs w:val="20"/>
        </w:rPr>
        <w:t>21</w:t>
      </w:r>
      <w:r>
        <w:rPr>
          <w:rFonts w:asciiTheme="majorEastAsia" w:eastAsiaTheme="majorEastAsia" w:hAnsiTheme="majorEastAsia" w:cs="HiraKakuProN-W3" w:hint="eastAsia"/>
          <w:bCs/>
          <w:kern w:val="0"/>
          <w:szCs w:val="20"/>
        </w:rPr>
        <w:t>回国連総会で採択され、その後</w:t>
      </w:r>
      <w:r>
        <w:rPr>
          <w:rFonts w:asciiTheme="majorEastAsia" w:eastAsiaTheme="majorEastAsia" w:hAnsiTheme="majorEastAsia" w:cs="HiraKakuProN-W3"/>
          <w:bCs/>
          <w:kern w:val="0"/>
          <w:szCs w:val="20"/>
        </w:rPr>
        <w:t>10</w:t>
      </w:r>
      <w:r>
        <w:rPr>
          <w:rFonts w:asciiTheme="majorEastAsia" w:eastAsiaTheme="majorEastAsia" w:hAnsiTheme="majorEastAsia" w:cs="HiraKakuProN-W3" w:hint="eastAsia"/>
          <w:bCs/>
          <w:kern w:val="0"/>
          <w:szCs w:val="20"/>
        </w:rPr>
        <w:t>年を経て発効しました。</w:t>
      </w:r>
    </w:p>
    <w:p w14:paraId="364B5FD0"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この規約は、人間の生存権を国が保障し、人権の尊重は国の義務であることを国際的に定めたもので「経済的、社会的及び文化的権利に関する国際規約」（Ａ規約）と「市民的及び政治的権利に関する国際規約」（Ｂ規約）の二つの規約及び選択議定書（死刑廃止等）からなっています。</w:t>
      </w:r>
    </w:p>
    <w:p w14:paraId="04A78F00"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わが国でも、昭和</w:t>
      </w:r>
      <w:r>
        <w:rPr>
          <w:rFonts w:asciiTheme="majorEastAsia" w:eastAsiaTheme="majorEastAsia" w:hAnsiTheme="majorEastAsia" w:cs="HiraKakuProN-W3"/>
          <w:bCs/>
          <w:kern w:val="0"/>
          <w:szCs w:val="20"/>
        </w:rPr>
        <w:t>54</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1979</w:t>
      </w:r>
      <w:r>
        <w:rPr>
          <w:rFonts w:asciiTheme="majorEastAsia" w:eastAsiaTheme="majorEastAsia" w:hAnsiTheme="majorEastAsia" w:cs="HiraKakuProN-W3" w:hint="eastAsia"/>
          <w:bCs/>
          <w:kern w:val="0"/>
          <w:szCs w:val="20"/>
        </w:rPr>
        <w:t>）年、二つの規約を批准しました。</w:t>
      </w:r>
    </w:p>
    <w:p w14:paraId="2B259DB6"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5D20171F" w14:textId="77777777" w:rsidR="0047303E" w:rsidRDefault="00625B8D">
      <w:pPr>
        <w:autoSpaceDE w:val="0"/>
        <w:autoSpaceDN w:val="0"/>
        <w:adjustRightInd w:val="0"/>
        <w:jc w:val="left"/>
        <w:rPr>
          <w:rFonts w:asciiTheme="majorEastAsia" w:eastAsiaTheme="majorEastAsia" w:hAnsiTheme="majorEastAsia" w:cs="HiraKakuProN-W3"/>
          <w:b/>
          <w:bCs/>
          <w:kern w:val="0"/>
          <w:szCs w:val="20"/>
        </w:rPr>
      </w:pPr>
      <w:r>
        <w:rPr>
          <w:rFonts w:asciiTheme="majorEastAsia" w:eastAsiaTheme="majorEastAsia" w:hAnsiTheme="majorEastAsia" w:cs="HiraKakuProN-W3" w:hint="eastAsia"/>
          <w:b/>
          <w:bCs/>
          <w:kern w:val="0"/>
          <w:szCs w:val="20"/>
        </w:rPr>
        <w:t>平成６（</w:t>
      </w:r>
      <w:r>
        <w:rPr>
          <w:rFonts w:asciiTheme="majorEastAsia" w:eastAsiaTheme="majorEastAsia" w:hAnsiTheme="majorEastAsia" w:cs="HiraKakuProN-W3"/>
          <w:b/>
          <w:bCs/>
          <w:kern w:val="0"/>
          <w:szCs w:val="20"/>
        </w:rPr>
        <w:t>1994</w:t>
      </w:r>
      <w:r>
        <w:rPr>
          <w:rFonts w:asciiTheme="majorEastAsia" w:eastAsiaTheme="majorEastAsia" w:hAnsiTheme="majorEastAsia" w:cs="HiraKakuProN-W3" w:hint="eastAsia"/>
          <w:b/>
          <w:bCs/>
          <w:kern w:val="0"/>
          <w:szCs w:val="20"/>
        </w:rPr>
        <w:t>）年人権教育のための国連</w:t>
      </w:r>
      <w:r>
        <w:rPr>
          <w:rFonts w:asciiTheme="majorEastAsia" w:eastAsiaTheme="majorEastAsia" w:hAnsiTheme="majorEastAsia" w:cs="HiraKakuProN-W3"/>
          <w:b/>
          <w:bCs/>
          <w:kern w:val="0"/>
          <w:szCs w:val="20"/>
        </w:rPr>
        <w:t>10</w:t>
      </w:r>
      <w:r>
        <w:rPr>
          <w:rFonts w:asciiTheme="majorEastAsia" w:eastAsiaTheme="majorEastAsia" w:hAnsiTheme="majorEastAsia" w:cs="HiraKakuProN-W3" w:hint="eastAsia"/>
          <w:b/>
          <w:bCs/>
          <w:kern w:val="0"/>
          <w:szCs w:val="20"/>
        </w:rPr>
        <w:t>年</w:t>
      </w:r>
    </w:p>
    <w:p w14:paraId="3323EF75" w14:textId="6CE0DB51"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平成６（</w:t>
      </w:r>
      <w:r>
        <w:rPr>
          <w:rFonts w:asciiTheme="majorEastAsia" w:eastAsiaTheme="majorEastAsia" w:hAnsiTheme="majorEastAsia" w:cs="HiraKakuProN-W3"/>
          <w:bCs/>
          <w:kern w:val="0"/>
          <w:szCs w:val="20"/>
        </w:rPr>
        <w:t>1994</w:t>
      </w:r>
      <w:r>
        <w:rPr>
          <w:rFonts w:asciiTheme="majorEastAsia" w:eastAsiaTheme="majorEastAsia" w:hAnsiTheme="majorEastAsia" w:cs="HiraKakuProN-W3" w:hint="eastAsia"/>
          <w:bCs/>
          <w:kern w:val="0"/>
          <w:szCs w:val="20"/>
        </w:rPr>
        <w:t>）年</w:t>
      </w:r>
      <w:r>
        <w:rPr>
          <w:rFonts w:asciiTheme="majorEastAsia" w:eastAsiaTheme="majorEastAsia" w:hAnsiTheme="majorEastAsia" w:cs="HiraKakuProN-W3"/>
          <w:bCs/>
          <w:kern w:val="0"/>
          <w:szCs w:val="20"/>
        </w:rPr>
        <w:t>12</w:t>
      </w:r>
      <w:r>
        <w:rPr>
          <w:rFonts w:asciiTheme="majorEastAsia" w:eastAsiaTheme="majorEastAsia" w:hAnsiTheme="majorEastAsia" w:cs="HiraKakuProN-W3" w:hint="eastAsia"/>
          <w:bCs/>
          <w:kern w:val="0"/>
          <w:szCs w:val="20"/>
        </w:rPr>
        <w:t>月、第</w:t>
      </w:r>
      <w:r>
        <w:rPr>
          <w:rFonts w:asciiTheme="majorEastAsia" w:eastAsiaTheme="majorEastAsia" w:hAnsiTheme="majorEastAsia" w:cs="HiraKakuProN-W3"/>
          <w:bCs/>
          <w:kern w:val="0"/>
          <w:szCs w:val="20"/>
        </w:rPr>
        <w:t>49</w:t>
      </w:r>
      <w:r>
        <w:rPr>
          <w:rFonts w:asciiTheme="majorEastAsia" w:eastAsiaTheme="majorEastAsia" w:hAnsiTheme="majorEastAsia" w:cs="HiraKakuProN-W3" w:hint="eastAsia"/>
          <w:bCs/>
          <w:kern w:val="0"/>
          <w:szCs w:val="20"/>
        </w:rPr>
        <w:t>回国連総会で平成７（</w:t>
      </w:r>
      <w:r>
        <w:rPr>
          <w:rFonts w:asciiTheme="majorEastAsia" w:eastAsiaTheme="majorEastAsia" w:hAnsiTheme="majorEastAsia" w:cs="HiraKakuProN-W3"/>
          <w:bCs/>
          <w:kern w:val="0"/>
          <w:szCs w:val="20"/>
        </w:rPr>
        <w:t>1995</w:t>
      </w:r>
      <w:r>
        <w:rPr>
          <w:rFonts w:asciiTheme="majorEastAsia" w:eastAsiaTheme="majorEastAsia" w:hAnsiTheme="majorEastAsia" w:cs="HiraKakuProN-W3" w:hint="eastAsia"/>
          <w:bCs/>
          <w:kern w:val="0"/>
          <w:szCs w:val="20"/>
        </w:rPr>
        <w:t>）年から平成</w:t>
      </w:r>
      <w:r>
        <w:rPr>
          <w:rFonts w:asciiTheme="majorEastAsia" w:eastAsiaTheme="majorEastAsia" w:hAnsiTheme="majorEastAsia" w:cs="HiraKakuProN-W3"/>
          <w:bCs/>
          <w:kern w:val="0"/>
          <w:szCs w:val="20"/>
        </w:rPr>
        <w:t>16</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2004</w:t>
      </w:r>
      <w:r>
        <w:rPr>
          <w:rFonts w:asciiTheme="majorEastAsia" w:eastAsiaTheme="majorEastAsia" w:hAnsiTheme="majorEastAsia" w:cs="HiraKakuProN-W3" w:hint="eastAsia"/>
          <w:bCs/>
          <w:kern w:val="0"/>
          <w:szCs w:val="20"/>
        </w:rPr>
        <w:t>）年までを「人権教育のための国連</w:t>
      </w:r>
      <w:r>
        <w:rPr>
          <w:rFonts w:asciiTheme="majorEastAsia" w:eastAsiaTheme="majorEastAsia" w:hAnsiTheme="majorEastAsia" w:cs="HiraKakuProN-W3"/>
          <w:bCs/>
          <w:kern w:val="0"/>
          <w:szCs w:val="20"/>
        </w:rPr>
        <w:t>10</w:t>
      </w:r>
      <w:r>
        <w:rPr>
          <w:rFonts w:asciiTheme="majorEastAsia" w:eastAsiaTheme="majorEastAsia" w:hAnsiTheme="majorEastAsia" w:cs="HiraKakuProN-W3" w:hint="eastAsia"/>
          <w:bCs/>
          <w:kern w:val="0"/>
          <w:szCs w:val="20"/>
        </w:rPr>
        <w:t>年」とすることが決議され、その具体化のために行動計画が作られました。行動計画では五つの主要目標を掲げ、その推進のため、各国が国内行動計画を定めることを求めました。</w:t>
      </w:r>
    </w:p>
    <w:p w14:paraId="04A62443" w14:textId="094AB541"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さらに、平成</w:t>
      </w:r>
      <w:r>
        <w:rPr>
          <w:rFonts w:asciiTheme="majorEastAsia" w:eastAsiaTheme="majorEastAsia" w:hAnsiTheme="majorEastAsia" w:cs="HiraKakuProN-W3"/>
          <w:bCs/>
          <w:kern w:val="0"/>
          <w:szCs w:val="20"/>
        </w:rPr>
        <w:t>16</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2004</w:t>
      </w:r>
      <w:r>
        <w:rPr>
          <w:rFonts w:asciiTheme="majorEastAsia" w:eastAsiaTheme="majorEastAsia" w:hAnsiTheme="majorEastAsia" w:cs="HiraKakuProN-W3" w:hint="eastAsia"/>
          <w:bCs/>
          <w:kern w:val="0"/>
          <w:szCs w:val="20"/>
        </w:rPr>
        <w:t>）年に「人権教育のための国連</w:t>
      </w:r>
      <w:r>
        <w:rPr>
          <w:rFonts w:asciiTheme="majorEastAsia" w:eastAsiaTheme="majorEastAsia" w:hAnsiTheme="majorEastAsia" w:cs="HiraKakuProN-W3"/>
          <w:bCs/>
          <w:kern w:val="0"/>
          <w:szCs w:val="20"/>
        </w:rPr>
        <w:t>10</w:t>
      </w:r>
      <w:r>
        <w:rPr>
          <w:rFonts w:asciiTheme="majorEastAsia" w:eastAsiaTheme="majorEastAsia" w:hAnsiTheme="majorEastAsia" w:cs="HiraKakuProN-W3" w:hint="eastAsia"/>
          <w:bCs/>
          <w:kern w:val="0"/>
          <w:szCs w:val="20"/>
        </w:rPr>
        <w:t>年」が終了することを受けて、引き続き世界各地で人権教育を積極的に推進していくことを目的に、「人権教育のための世界計画」を提案する決議が採択されました。</w:t>
      </w:r>
    </w:p>
    <w:p w14:paraId="476DAAA4" w14:textId="7AD5CABF" w:rsidR="0047303E" w:rsidRDefault="00625B8D" w:rsidP="00076685">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この計画では、終期を設けず５年ごとのフェーズで行動計画を策定して、取組を行っていくこととし、第</w:t>
      </w:r>
      <w:r w:rsidR="0023266D">
        <w:rPr>
          <w:rFonts w:asciiTheme="majorEastAsia" w:eastAsiaTheme="majorEastAsia" w:hAnsiTheme="majorEastAsia" w:cs="HiraKakuProN-W3" w:hint="eastAsia"/>
          <w:bCs/>
          <w:kern w:val="0"/>
          <w:szCs w:val="20"/>
        </w:rPr>
        <w:t>１</w:t>
      </w:r>
      <w:r>
        <w:rPr>
          <w:rFonts w:asciiTheme="majorEastAsia" w:eastAsiaTheme="majorEastAsia" w:hAnsiTheme="majorEastAsia" w:cs="HiraKakuProN-W3" w:hint="eastAsia"/>
          <w:bCs/>
          <w:kern w:val="0"/>
          <w:szCs w:val="20"/>
        </w:rPr>
        <w:t>フェーズ（</w:t>
      </w:r>
      <w:r>
        <w:rPr>
          <w:rFonts w:asciiTheme="majorEastAsia" w:eastAsiaTheme="majorEastAsia" w:hAnsiTheme="majorEastAsia" w:cs="HiraKakuProN-W3"/>
          <w:bCs/>
          <w:kern w:val="0"/>
          <w:szCs w:val="20"/>
        </w:rPr>
        <w:t>2005-2009</w:t>
      </w:r>
      <w:r>
        <w:rPr>
          <w:rFonts w:asciiTheme="majorEastAsia" w:eastAsiaTheme="majorEastAsia" w:hAnsiTheme="majorEastAsia" w:cs="HiraKakuProN-W3" w:hint="eastAsia"/>
          <w:bCs/>
          <w:kern w:val="0"/>
          <w:szCs w:val="20"/>
        </w:rPr>
        <w:t>年）では初等中等教育、第</w:t>
      </w:r>
      <w:r w:rsidR="0023266D">
        <w:rPr>
          <w:rFonts w:asciiTheme="majorEastAsia" w:eastAsiaTheme="majorEastAsia" w:hAnsiTheme="majorEastAsia" w:cs="HiraKakuProN-W3" w:hint="eastAsia"/>
          <w:bCs/>
          <w:kern w:val="0"/>
          <w:szCs w:val="20"/>
        </w:rPr>
        <w:t>２</w:t>
      </w:r>
      <w:r>
        <w:rPr>
          <w:rFonts w:asciiTheme="majorEastAsia" w:eastAsiaTheme="majorEastAsia" w:hAnsiTheme="majorEastAsia" w:cs="HiraKakuProN-W3" w:hint="eastAsia"/>
          <w:bCs/>
          <w:kern w:val="0"/>
          <w:szCs w:val="20"/>
        </w:rPr>
        <w:t>フェーズ（</w:t>
      </w:r>
      <w:r w:rsidR="00870B89">
        <w:rPr>
          <w:rFonts w:asciiTheme="majorEastAsia" w:eastAsiaTheme="majorEastAsia" w:hAnsiTheme="majorEastAsia" w:cs="HiraKakuProN-W3"/>
          <w:bCs/>
          <w:kern w:val="0"/>
          <w:szCs w:val="20"/>
        </w:rPr>
        <w:t>2010-2014</w:t>
      </w:r>
      <w:r>
        <w:rPr>
          <w:rFonts w:asciiTheme="majorEastAsia" w:eastAsiaTheme="majorEastAsia" w:hAnsiTheme="majorEastAsia" w:cs="HiraKakuProN-W3" w:hint="eastAsia"/>
          <w:bCs/>
          <w:kern w:val="0"/>
          <w:szCs w:val="20"/>
        </w:rPr>
        <w:t>年）では「高等教育のための人権教育」及び「教育者、公務員、法執行者や軍隊への人権教育プログラム」、第３フェーズ（</w:t>
      </w:r>
      <w:r>
        <w:rPr>
          <w:rFonts w:asciiTheme="majorEastAsia" w:eastAsiaTheme="majorEastAsia" w:hAnsiTheme="majorEastAsia" w:cs="HiraKakuProN-W3"/>
          <w:bCs/>
          <w:kern w:val="0"/>
          <w:szCs w:val="20"/>
        </w:rPr>
        <w:t>2015-2019</w:t>
      </w:r>
      <w:r>
        <w:rPr>
          <w:rFonts w:asciiTheme="majorEastAsia" w:eastAsiaTheme="majorEastAsia" w:hAnsiTheme="majorEastAsia" w:cs="HiraKakuProN-W3" w:hint="eastAsia"/>
          <w:bCs/>
          <w:kern w:val="0"/>
          <w:szCs w:val="20"/>
        </w:rPr>
        <w:t>年）では最初の二つのフェーズの実施</w:t>
      </w:r>
      <w:r w:rsidR="001239D8">
        <w:rPr>
          <w:rFonts w:asciiTheme="majorEastAsia" w:eastAsiaTheme="majorEastAsia" w:hAnsiTheme="majorEastAsia" w:cs="HiraKakuProN-W3" w:hint="eastAsia"/>
          <w:bCs/>
          <w:kern w:val="0"/>
          <w:szCs w:val="20"/>
        </w:rPr>
        <w:t>の</w:t>
      </w:r>
      <w:r>
        <w:rPr>
          <w:rFonts w:asciiTheme="majorEastAsia" w:eastAsiaTheme="majorEastAsia" w:hAnsiTheme="majorEastAsia" w:cs="HiraKakuProN-W3" w:hint="eastAsia"/>
          <w:bCs/>
          <w:kern w:val="0"/>
          <w:szCs w:val="20"/>
        </w:rPr>
        <w:t>強化</w:t>
      </w:r>
      <w:r w:rsidR="001239D8">
        <w:rPr>
          <w:rFonts w:asciiTheme="majorEastAsia" w:eastAsiaTheme="majorEastAsia" w:hAnsiTheme="majorEastAsia" w:cs="HiraKakuProN-W3" w:hint="eastAsia"/>
          <w:bCs/>
          <w:kern w:val="0"/>
          <w:szCs w:val="20"/>
        </w:rPr>
        <w:t>並びに</w:t>
      </w:r>
      <w:r>
        <w:rPr>
          <w:rFonts w:asciiTheme="majorEastAsia" w:eastAsiaTheme="majorEastAsia" w:hAnsiTheme="majorEastAsia" w:cs="HiraKakuProN-W3" w:hint="eastAsia"/>
          <w:bCs/>
          <w:kern w:val="0"/>
          <w:szCs w:val="20"/>
        </w:rPr>
        <w:t>「メディア専門家及びジャーナリストへの人権研修の促進」、第４フェーズ（2020-2024年）では「青年のための人権教育」をテーマとしています。</w:t>
      </w:r>
    </w:p>
    <w:p w14:paraId="553834A9"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6849247D" w14:textId="52D2937C" w:rsidR="0047303E" w:rsidRDefault="00DC3D6A">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19</w:t>
      </w:r>
      <w:r>
        <w:rPr>
          <w:rFonts w:asciiTheme="majorEastAsia" w:eastAsiaTheme="majorEastAsia" w:hAnsiTheme="majorEastAsia" w:cs="HiraKakuProN-W3" w:hint="eastAsia"/>
          <w:bCs/>
          <w:kern w:val="0"/>
          <w:szCs w:val="20"/>
        </w:rPr>
        <w:t>ページ</w:t>
      </w:r>
    </w:p>
    <w:p w14:paraId="5909BB3B" w14:textId="77777777" w:rsidR="0047303E" w:rsidRDefault="00625B8D">
      <w:pPr>
        <w:autoSpaceDE w:val="0"/>
        <w:autoSpaceDN w:val="0"/>
        <w:adjustRightInd w:val="0"/>
        <w:jc w:val="left"/>
        <w:rPr>
          <w:rFonts w:asciiTheme="majorEastAsia" w:eastAsiaTheme="majorEastAsia" w:hAnsiTheme="majorEastAsia" w:cs="HiraKakuProN-W3"/>
          <w:b/>
          <w:bCs/>
          <w:kern w:val="0"/>
          <w:szCs w:val="20"/>
        </w:rPr>
      </w:pPr>
      <w:r>
        <w:rPr>
          <w:rFonts w:asciiTheme="majorEastAsia" w:eastAsiaTheme="majorEastAsia" w:hAnsiTheme="majorEastAsia" w:cs="HiraKakuProN-W3" w:hint="eastAsia"/>
          <w:b/>
          <w:bCs/>
          <w:kern w:val="0"/>
          <w:szCs w:val="20"/>
        </w:rPr>
        <w:t>平成９（</w:t>
      </w:r>
      <w:r>
        <w:rPr>
          <w:rFonts w:asciiTheme="majorEastAsia" w:eastAsiaTheme="majorEastAsia" w:hAnsiTheme="majorEastAsia" w:cs="HiraKakuProN-W3"/>
          <w:b/>
          <w:bCs/>
          <w:kern w:val="0"/>
          <w:szCs w:val="20"/>
        </w:rPr>
        <w:t>1997</w:t>
      </w:r>
      <w:r>
        <w:rPr>
          <w:rFonts w:asciiTheme="majorEastAsia" w:eastAsiaTheme="majorEastAsia" w:hAnsiTheme="majorEastAsia" w:cs="HiraKakuProN-W3" w:hint="eastAsia"/>
          <w:b/>
          <w:bCs/>
          <w:kern w:val="0"/>
          <w:szCs w:val="20"/>
        </w:rPr>
        <w:t>）年「</w:t>
      </w:r>
      <w:r>
        <w:rPr>
          <w:rFonts w:asciiTheme="majorEastAsia" w:eastAsiaTheme="majorEastAsia" w:hAnsiTheme="majorEastAsia" w:cs="HiraKakuProN-W3"/>
          <w:b/>
          <w:bCs/>
          <w:kern w:val="0"/>
          <w:szCs w:val="20"/>
        </w:rPr>
        <w:t xml:space="preserve"> </w:t>
      </w:r>
      <w:r>
        <w:rPr>
          <w:rFonts w:asciiTheme="majorEastAsia" w:eastAsiaTheme="majorEastAsia" w:hAnsiTheme="majorEastAsia" w:cs="HiraKakuProN-W3" w:hint="eastAsia"/>
          <w:b/>
          <w:bCs/>
          <w:kern w:val="0"/>
          <w:szCs w:val="20"/>
        </w:rPr>
        <w:t>人権教育のための国連</w:t>
      </w:r>
      <w:r>
        <w:rPr>
          <w:rFonts w:asciiTheme="majorEastAsia" w:eastAsiaTheme="majorEastAsia" w:hAnsiTheme="majorEastAsia" w:cs="HiraKakuProN-W3"/>
          <w:b/>
          <w:bCs/>
          <w:kern w:val="0"/>
          <w:szCs w:val="20"/>
        </w:rPr>
        <w:t>10</w:t>
      </w:r>
      <w:r>
        <w:rPr>
          <w:rFonts w:asciiTheme="majorEastAsia" w:eastAsiaTheme="majorEastAsia" w:hAnsiTheme="majorEastAsia" w:cs="HiraKakuProN-W3" w:hint="eastAsia"/>
          <w:b/>
          <w:bCs/>
          <w:kern w:val="0"/>
          <w:szCs w:val="20"/>
        </w:rPr>
        <w:t>年」に関する国内行動計画</w:t>
      </w:r>
    </w:p>
    <w:p w14:paraId="6560AEE2" w14:textId="121837C9"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「人権教育のための国連</w:t>
      </w:r>
      <w:r>
        <w:rPr>
          <w:rFonts w:asciiTheme="majorEastAsia" w:eastAsiaTheme="majorEastAsia" w:hAnsiTheme="majorEastAsia" w:cs="HiraKakuProN-W3"/>
          <w:bCs/>
          <w:kern w:val="0"/>
          <w:szCs w:val="20"/>
        </w:rPr>
        <w:t>10</w:t>
      </w:r>
      <w:r>
        <w:rPr>
          <w:rFonts w:asciiTheme="majorEastAsia" w:eastAsiaTheme="majorEastAsia" w:hAnsiTheme="majorEastAsia" w:cs="HiraKakuProN-W3" w:hint="eastAsia"/>
          <w:bCs/>
          <w:kern w:val="0"/>
          <w:szCs w:val="20"/>
        </w:rPr>
        <w:t>年」を受けて、平成９（</w:t>
      </w:r>
      <w:r>
        <w:rPr>
          <w:rFonts w:asciiTheme="majorEastAsia" w:eastAsiaTheme="majorEastAsia" w:hAnsiTheme="majorEastAsia" w:cs="HiraKakuProN-W3"/>
          <w:bCs/>
          <w:kern w:val="0"/>
          <w:szCs w:val="20"/>
        </w:rPr>
        <w:t>1997</w:t>
      </w:r>
      <w:r>
        <w:rPr>
          <w:rFonts w:asciiTheme="majorEastAsia" w:eastAsiaTheme="majorEastAsia" w:hAnsiTheme="majorEastAsia" w:cs="HiraKakuProN-W3" w:hint="eastAsia"/>
          <w:bCs/>
          <w:kern w:val="0"/>
          <w:szCs w:val="20"/>
        </w:rPr>
        <w:t>）年７月に策定されたのが国内行動計画です。</w:t>
      </w:r>
    </w:p>
    <w:p w14:paraId="4921F5E2"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国内行動計画では、「憲法の定める基本的人権の尊重の原則及び世界人権宣言などの人権関係国際文書の趣旨に基づき、人権の概念及び価値が広く理解され、我が国において人権という普遍的文化を構築することを目的に、あらゆる場を通じて訓練・研修、広報、情報提供努力を積極的に行う」ことを目標としています。</w:t>
      </w:r>
    </w:p>
    <w:p w14:paraId="36E2BA84" w14:textId="03B10A56"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また、女性、子供、高齢者、障害者、同和問題、アイヌの人々、外国人、ＨＩＶ感染者等、刑を終えて出所した人などの重要課題に積極的に取り組</w:t>
      </w:r>
      <w:r w:rsidR="001239D8">
        <w:rPr>
          <w:rFonts w:asciiTheme="majorEastAsia" w:eastAsiaTheme="majorEastAsia" w:hAnsiTheme="majorEastAsia" w:cs="HiraKakuProN-W3" w:hint="eastAsia"/>
          <w:bCs/>
          <w:kern w:val="0"/>
          <w:szCs w:val="20"/>
        </w:rPr>
        <w:t>むこととしています</w:t>
      </w:r>
      <w:r>
        <w:rPr>
          <w:rFonts w:asciiTheme="majorEastAsia" w:eastAsiaTheme="majorEastAsia" w:hAnsiTheme="majorEastAsia" w:cs="HiraKakuProN-W3" w:hint="eastAsia"/>
          <w:bCs/>
          <w:kern w:val="0"/>
          <w:szCs w:val="20"/>
        </w:rPr>
        <w:t>。</w:t>
      </w:r>
    </w:p>
    <w:p w14:paraId="331A2482"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0CF75ECE" w14:textId="77777777" w:rsidR="0047303E" w:rsidRDefault="00625B8D">
      <w:pPr>
        <w:autoSpaceDE w:val="0"/>
        <w:autoSpaceDN w:val="0"/>
        <w:adjustRightInd w:val="0"/>
        <w:jc w:val="left"/>
        <w:rPr>
          <w:rFonts w:asciiTheme="majorEastAsia" w:eastAsiaTheme="majorEastAsia" w:hAnsiTheme="majorEastAsia" w:cs="HiraKakuProN-W3"/>
          <w:b/>
          <w:bCs/>
          <w:kern w:val="0"/>
          <w:szCs w:val="20"/>
          <w:lang w:eastAsia="zh-TW"/>
        </w:rPr>
      </w:pPr>
      <w:r>
        <w:rPr>
          <w:rFonts w:asciiTheme="majorEastAsia" w:eastAsiaTheme="majorEastAsia" w:hAnsiTheme="majorEastAsia" w:cs="HiraKakuProN-W3" w:hint="eastAsia"/>
          <w:b/>
          <w:bCs/>
          <w:kern w:val="0"/>
          <w:szCs w:val="20"/>
          <w:lang w:eastAsia="zh-TW"/>
        </w:rPr>
        <w:t>平成</w:t>
      </w:r>
      <w:r>
        <w:rPr>
          <w:rFonts w:asciiTheme="majorEastAsia" w:eastAsiaTheme="majorEastAsia" w:hAnsiTheme="majorEastAsia" w:cs="HiraKakuProN-W3"/>
          <w:b/>
          <w:bCs/>
          <w:kern w:val="0"/>
          <w:szCs w:val="20"/>
          <w:lang w:eastAsia="zh-TW"/>
        </w:rPr>
        <w:t>12</w:t>
      </w:r>
      <w:r>
        <w:rPr>
          <w:rFonts w:asciiTheme="majorEastAsia" w:eastAsiaTheme="majorEastAsia" w:hAnsiTheme="majorEastAsia" w:cs="HiraKakuProN-W3" w:hint="eastAsia"/>
          <w:b/>
          <w:bCs/>
          <w:kern w:val="0"/>
          <w:szCs w:val="20"/>
          <w:lang w:eastAsia="zh-TW"/>
        </w:rPr>
        <w:t>（</w:t>
      </w:r>
      <w:r>
        <w:rPr>
          <w:rFonts w:asciiTheme="majorEastAsia" w:eastAsiaTheme="majorEastAsia" w:hAnsiTheme="majorEastAsia" w:cs="HiraKakuProN-W3"/>
          <w:b/>
          <w:bCs/>
          <w:kern w:val="0"/>
          <w:szCs w:val="20"/>
          <w:lang w:eastAsia="zh-TW"/>
        </w:rPr>
        <w:t>2000</w:t>
      </w:r>
      <w:r>
        <w:rPr>
          <w:rFonts w:asciiTheme="majorEastAsia" w:eastAsiaTheme="majorEastAsia" w:hAnsiTheme="majorEastAsia" w:cs="HiraKakuProN-W3" w:hint="eastAsia"/>
          <w:b/>
          <w:bCs/>
          <w:kern w:val="0"/>
          <w:szCs w:val="20"/>
          <w:lang w:eastAsia="zh-TW"/>
        </w:rPr>
        <w:t>）年（平成</w:t>
      </w:r>
      <w:r>
        <w:rPr>
          <w:rFonts w:asciiTheme="majorEastAsia" w:eastAsiaTheme="majorEastAsia" w:hAnsiTheme="majorEastAsia" w:cs="HiraKakuProN-W3"/>
          <w:b/>
          <w:bCs/>
          <w:kern w:val="0"/>
          <w:szCs w:val="20"/>
          <w:lang w:eastAsia="zh-TW"/>
        </w:rPr>
        <w:t>27</w:t>
      </w:r>
      <w:r>
        <w:rPr>
          <w:rFonts w:asciiTheme="majorEastAsia" w:eastAsiaTheme="majorEastAsia" w:hAnsiTheme="majorEastAsia" w:cs="HiraKakuProN-W3" w:hint="eastAsia"/>
          <w:b/>
          <w:bCs/>
          <w:kern w:val="0"/>
          <w:szCs w:val="20"/>
          <w:lang w:eastAsia="zh-TW"/>
        </w:rPr>
        <w:t>（</w:t>
      </w:r>
      <w:r>
        <w:rPr>
          <w:rFonts w:asciiTheme="majorEastAsia" w:eastAsiaTheme="majorEastAsia" w:hAnsiTheme="majorEastAsia" w:cs="HiraKakuProN-W3"/>
          <w:b/>
          <w:bCs/>
          <w:kern w:val="0"/>
          <w:szCs w:val="20"/>
          <w:lang w:eastAsia="zh-TW"/>
        </w:rPr>
        <w:t>2015</w:t>
      </w:r>
      <w:r>
        <w:rPr>
          <w:rFonts w:asciiTheme="majorEastAsia" w:eastAsiaTheme="majorEastAsia" w:hAnsiTheme="majorEastAsia" w:cs="HiraKakuProN-W3" w:hint="eastAsia"/>
          <w:b/>
          <w:bCs/>
          <w:kern w:val="0"/>
          <w:szCs w:val="20"/>
          <w:lang w:eastAsia="zh-TW"/>
        </w:rPr>
        <w:t>）年改定）東京都人権施策推進指針</w:t>
      </w:r>
    </w:p>
    <w:p w14:paraId="08FCB492"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東京都では、人権施策の基本理念や基本的な考え方を示す「東京都人権施策推進指針」を平成</w:t>
      </w:r>
      <w:r>
        <w:rPr>
          <w:rFonts w:asciiTheme="majorEastAsia" w:eastAsiaTheme="majorEastAsia" w:hAnsiTheme="majorEastAsia" w:cs="HiraKakuProN-W3"/>
          <w:bCs/>
          <w:kern w:val="0"/>
          <w:szCs w:val="20"/>
        </w:rPr>
        <w:t>12</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2000</w:t>
      </w:r>
      <w:r>
        <w:rPr>
          <w:rFonts w:asciiTheme="majorEastAsia" w:eastAsiaTheme="majorEastAsia" w:hAnsiTheme="majorEastAsia" w:cs="HiraKakuProN-W3" w:hint="eastAsia"/>
          <w:bCs/>
          <w:kern w:val="0"/>
          <w:szCs w:val="20"/>
        </w:rPr>
        <w:t>）年に策定し、平成</w:t>
      </w:r>
      <w:r>
        <w:rPr>
          <w:rFonts w:asciiTheme="majorEastAsia" w:eastAsiaTheme="majorEastAsia" w:hAnsiTheme="majorEastAsia" w:cs="HiraKakuProN-W3"/>
          <w:bCs/>
          <w:kern w:val="0"/>
          <w:szCs w:val="20"/>
        </w:rPr>
        <w:t>27</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2015</w:t>
      </w:r>
      <w:r>
        <w:rPr>
          <w:rFonts w:asciiTheme="majorEastAsia" w:eastAsiaTheme="majorEastAsia" w:hAnsiTheme="majorEastAsia" w:cs="HiraKakuProN-W3" w:hint="eastAsia"/>
          <w:bCs/>
          <w:kern w:val="0"/>
          <w:szCs w:val="20"/>
        </w:rPr>
        <w:t>）年８月に改定しました。</w:t>
      </w:r>
    </w:p>
    <w:p w14:paraId="61A7ED33" w14:textId="4620E433"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新しい指針では、東京都は、東京</w:t>
      </w:r>
      <w:r>
        <w:rPr>
          <w:rFonts w:asciiTheme="majorEastAsia" w:eastAsiaTheme="majorEastAsia" w:hAnsiTheme="majorEastAsia" w:cs="HiraKakuProN-W3"/>
          <w:bCs/>
          <w:kern w:val="0"/>
          <w:szCs w:val="20"/>
        </w:rPr>
        <w:t>2020</w:t>
      </w:r>
      <w:r>
        <w:rPr>
          <w:rFonts w:asciiTheme="majorEastAsia" w:eastAsiaTheme="majorEastAsia" w:hAnsiTheme="majorEastAsia" w:cs="HiraKakuProN-W3" w:hint="eastAsia"/>
          <w:bCs/>
          <w:kern w:val="0"/>
          <w:szCs w:val="20"/>
        </w:rPr>
        <w:t>オリンピック・パラリンピック競技大会の開催を契機に、「人間としての存在や尊厳が尊重され、思いやりに満ちた東京」、「あらゆる差別を許さないという人権意識が広く社会に浸透した東京」、「多様性を尊重し、そこから生じる様々な違いに寛容な東京」を基本理念として人権施策の推進に取り組み、国際都市にふさわしい人権が保障された都市を目指すこととしています。</w:t>
      </w:r>
    </w:p>
    <w:p w14:paraId="0243A528"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また、人権を取り巻く状況が複雑多様化している状況を踏まえ、新しい人権課題に対応するとともに、「啓発・教育」、「救済・相談」、「支援・連携」の三つの観点から総合的かつ効果的、効率的に人権施策を実施し、人権尊重の理念が浸透した社会を実現するための取組を推進していきます。</w:t>
      </w:r>
    </w:p>
    <w:p w14:paraId="7823AB05"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0B64E791" w14:textId="5A97EC8C" w:rsidR="0047303E" w:rsidRDefault="00DC3D6A">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20</w:t>
      </w:r>
      <w:r>
        <w:rPr>
          <w:rFonts w:asciiTheme="majorEastAsia" w:eastAsiaTheme="majorEastAsia" w:hAnsiTheme="majorEastAsia" w:cs="HiraKakuProN-W3" w:hint="eastAsia"/>
          <w:bCs/>
          <w:kern w:val="0"/>
          <w:szCs w:val="20"/>
        </w:rPr>
        <w:t>ページ</w:t>
      </w:r>
    </w:p>
    <w:p w14:paraId="5D36F8A1" w14:textId="76DF4B9F" w:rsidR="0047303E" w:rsidRDefault="00625B8D">
      <w:pPr>
        <w:autoSpaceDE w:val="0"/>
        <w:autoSpaceDN w:val="0"/>
        <w:adjustRightInd w:val="0"/>
        <w:jc w:val="left"/>
        <w:rPr>
          <w:rFonts w:asciiTheme="majorEastAsia" w:eastAsiaTheme="majorEastAsia" w:hAnsiTheme="majorEastAsia" w:cs="HiraKakuProN-W3"/>
          <w:b/>
          <w:bCs/>
          <w:kern w:val="0"/>
          <w:szCs w:val="20"/>
        </w:rPr>
      </w:pPr>
      <w:r>
        <w:rPr>
          <w:rFonts w:asciiTheme="majorEastAsia" w:eastAsiaTheme="majorEastAsia" w:hAnsiTheme="majorEastAsia" w:cs="HiraKakuProN-W3" w:hint="eastAsia"/>
          <w:b/>
          <w:bCs/>
          <w:kern w:val="0"/>
          <w:szCs w:val="20"/>
        </w:rPr>
        <w:t>平成</w:t>
      </w:r>
      <w:r>
        <w:rPr>
          <w:rFonts w:asciiTheme="majorEastAsia" w:eastAsiaTheme="majorEastAsia" w:hAnsiTheme="majorEastAsia" w:cs="HiraKakuProN-W3"/>
          <w:b/>
          <w:bCs/>
          <w:kern w:val="0"/>
          <w:szCs w:val="20"/>
        </w:rPr>
        <w:t>12</w:t>
      </w:r>
      <w:r>
        <w:rPr>
          <w:rFonts w:asciiTheme="majorEastAsia" w:eastAsiaTheme="majorEastAsia" w:hAnsiTheme="majorEastAsia" w:cs="HiraKakuProN-W3" w:hint="eastAsia"/>
          <w:b/>
          <w:bCs/>
          <w:kern w:val="0"/>
          <w:szCs w:val="20"/>
        </w:rPr>
        <w:t>（</w:t>
      </w:r>
      <w:r>
        <w:rPr>
          <w:rFonts w:asciiTheme="majorEastAsia" w:eastAsiaTheme="majorEastAsia" w:hAnsiTheme="majorEastAsia" w:cs="HiraKakuProN-W3"/>
          <w:b/>
          <w:bCs/>
          <w:kern w:val="0"/>
          <w:szCs w:val="20"/>
        </w:rPr>
        <w:t>2000</w:t>
      </w:r>
      <w:r>
        <w:rPr>
          <w:rFonts w:asciiTheme="majorEastAsia" w:eastAsiaTheme="majorEastAsia" w:hAnsiTheme="majorEastAsia" w:cs="HiraKakuProN-W3" w:hint="eastAsia"/>
          <w:b/>
          <w:bCs/>
          <w:kern w:val="0"/>
          <w:szCs w:val="20"/>
        </w:rPr>
        <w:t>）年</w:t>
      </w:r>
      <w:r>
        <w:rPr>
          <w:rFonts w:asciiTheme="majorEastAsia" w:eastAsiaTheme="majorEastAsia" w:hAnsiTheme="majorEastAsia" w:cs="HiraKakuProN-W3"/>
          <w:b/>
          <w:bCs/>
          <w:kern w:val="0"/>
          <w:szCs w:val="20"/>
        </w:rPr>
        <w:t xml:space="preserve"> </w:t>
      </w:r>
      <w:r>
        <w:rPr>
          <w:rFonts w:asciiTheme="majorEastAsia" w:eastAsiaTheme="majorEastAsia" w:hAnsiTheme="majorEastAsia" w:cs="HiraKakuProN-W3" w:hint="eastAsia"/>
          <w:b/>
          <w:bCs/>
          <w:kern w:val="0"/>
          <w:szCs w:val="20"/>
        </w:rPr>
        <w:t>人権教育及び人権啓発の推進に関する法律（抜粋）</w:t>
      </w:r>
    </w:p>
    <w:p w14:paraId="20ED3240"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この法律は、人権の尊重の緊要性に関する認識の高まりや人権侵害の現状その他人権の擁護に関する内外の情勢を踏まえて、人権教育及び人権啓発に関する施策の推進について、国、地方公共団体及び国民の責務を明らかにするとともに、必要な措置を定め、もって人権の擁護に資することを目的としています。</w:t>
      </w:r>
    </w:p>
    <w:p w14:paraId="46AD7B18"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08582A41"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（基本理念）</w:t>
      </w:r>
    </w:p>
    <w:p w14:paraId="3959AD9F" w14:textId="4D1F5973" w:rsidR="0047303E" w:rsidRDefault="00625B8D">
      <w:pPr>
        <w:autoSpaceDE w:val="0"/>
        <w:autoSpaceDN w:val="0"/>
        <w:adjustRightInd w:val="0"/>
        <w:ind w:left="840" w:hangingChars="400" w:hanging="84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第三条　　国及び地方公共団体が行う人権教育及び人権啓発は、学校、地域、家庭、職域その他の様々な場を通じて、国民が、その発達段階に応じ、人権尊重の理念に対する理解を深め、これを体得</w:t>
      </w:r>
      <w:r w:rsidR="006B3A26">
        <w:rPr>
          <w:rFonts w:asciiTheme="majorEastAsia" w:eastAsiaTheme="majorEastAsia" w:hAnsiTheme="majorEastAsia" w:cs="HiraKakuProN-W3" w:hint="eastAsia"/>
          <w:bCs/>
          <w:kern w:val="0"/>
          <w:szCs w:val="20"/>
        </w:rPr>
        <w:t xml:space="preserve"> </w:t>
      </w:r>
      <w:r>
        <w:rPr>
          <w:rFonts w:asciiTheme="majorEastAsia" w:eastAsiaTheme="majorEastAsia" w:hAnsiTheme="majorEastAsia" w:cs="HiraKakuProN-W3" w:hint="eastAsia"/>
          <w:bCs/>
          <w:kern w:val="0"/>
          <w:szCs w:val="20"/>
        </w:rPr>
        <w:t>することができるよう、多様な機会の提供、効果的な手法の採用、国民の自主性の尊重及び実施機関の中立性の確保を旨として行わなければならない。</w:t>
      </w:r>
    </w:p>
    <w:p w14:paraId="40667478"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358EF2EA"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（国の責務）</w:t>
      </w:r>
    </w:p>
    <w:p w14:paraId="4809D43F" w14:textId="77777777" w:rsidR="0047303E" w:rsidRDefault="00625B8D">
      <w:pPr>
        <w:autoSpaceDE w:val="0"/>
        <w:autoSpaceDN w:val="0"/>
        <w:adjustRightInd w:val="0"/>
        <w:ind w:left="840" w:hangingChars="400" w:hanging="84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第四条　　国は前条に定める人権教育及び人権啓発の基本理念（以下｢基本理念｣という。）にのっとり、人権教育及び人権啓発に関する施策を策定し、及び実施する責務を有する。</w:t>
      </w:r>
    </w:p>
    <w:p w14:paraId="3C205B8A"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40649121"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（地方公共団体の責務）</w:t>
      </w:r>
    </w:p>
    <w:p w14:paraId="6D206A37" w14:textId="77777777" w:rsidR="0047303E" w:rsidRDefault="00625B8D">
      <w:pPr>
        <w:autoSpaceDE w:val="0"/>
        <w:autoSpaceDN w:val="0"/>
        <w:adjustRightInd w:val="0"/>
        <w:ind w:left="840" w:hangingChars="400" w:hanging="84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第五条　　地方公共団体は、基本理念にのっとり、国との連携を図りつつ、その地域の実情を踏まえ、人権教育及び人権啓発に関する施策を策定し、及び実施する責務を有する。</w:t>
      </w:r>
    </w:p>
    <w:p w14:paraId="0F97A7E9"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481146B9"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（国民の責務）</w:t>
      </w:r>
    </w:p>
    <w:p w14:paraId="59D30012" w14:textId="77777777" w:rsidR="0047303E" w:rsidRDefault="00625B8D">
      <w:pPr>
        <w:autoSpaceDE w:val="0"/>
        <w:autoSpaceDN w:val="0"/>
        <w:adjustRightInd w:val="0"/>
        <w:ind w:left="840" w:hangingChars="400" w:hanging="84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第六条　　国民は、人権尊重の精神の涵養に努めるとともに、人権が尊重される社会の実現に寄与するよう努めなければならない。</w:t>
      </w:r>
    </w:p>
    <w:p w14:paraId="0EB69CB7"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5D95B05B" w14:textId="75479398" w:rsidR="00DC3D6A" w:rsidRDefault="00DC3D6A">
      <w:pPr>
        <w:widowControl/>
        <w:jc w:val="left"/>
        <w:rPr>
          <w:rFonts w:asciiTheme="majorEastAsia" w:eastAsiaTheme="majorEastAsia" w:hAnsiTheme="majorEastAsia" w:cs="HiraKakuProN-W3"/>
          <w:b/>
          <w:bCs/>
          <w:kern w:val="0"/>
          <w:szCs w:val="20"/>
        </w:rPr>
      </w:pPr>
      <w:r>
        <w:rPr>
          <w:rFonts w:asciiTheme="majorEastAsia" w:eastAsiaTheme="majorEastAsia" w:hAnsiTheme="majorEastAsia" w:cs="HiraKakuProN-W3" w:hint="eastAsia"/>
          <w:bCs/>
          <w:kern w:val="0"/>
          <w:szCs w:val="20"/>
        </w:rPr>
        <w:lastRenderedPageBreak/>
        <w:t>21</w:t>
      </w:r>
      <w:r>
        <w:rPr>
          <w:rFonts w:asciiTheme="majorEastAsia" w:eastAsiaTheme="majorEastAsia" w:hAnsiTheme="majorEastAsia" w:cs="HiraKakuProN-W3" w:hint="eastAsia"/>
          <w:bCs/>
          <w:kern w:val="0"/>
          <w:szCs w:val="20"/>
        </w:rPr>
        <w:t>ページ</w:t>
      </w:r>
    </w:p>
    <w:p w14:paraId="0EA6DAB8" w14:textId="115AA5C2" w:rsidR="0047303E" w:rsidRDefault="00625B8D">
      <w:pPr>
        <w:widowControl/>
        <w:jc w:val="left"/>
        <w:rPr>
          <w:rFonts w:asciiTheme="majorEastAsia" w:eastAsiaTheme="majorEastAsia" w:hAnsiTheme="majorEastAsia" w:cs="HiraKakuProN-W3"/>
          <w:b/>
          <w:bCs/>
          <w:kern w:val="0"/>
          <w:szCs w:val="20"/>
        </w:rPr>
      </w:pPr>
      <w:r>
        <w:rPr>
          <w:rFonts w:asciiTheme="majorEastAsia" w:eastAsiaTheme="majorEastAsia" w:hAnsiTheme="majorEastAsia" w:cs="HiraKakuProN-W3" w:hint="eastAsia"/>
          <w:b/>
          <w:bCs/>
          <w:kern w:val="0"/>
          <w:szCs w:val="20"/>
        </w:rPr>
        <w:t>平成</w:t>
      </w:r>
      <w:r>
        <w:rPr>
          <w:rFonts w:asciiTheme="majorEastAsia" w:eastAsiaTheme="majorEastAsia" w:hAnsiTheme="majorEastAsia" w:cs="HiraKakuProN-W3"/>
          <w:b/>
          <w:bCs/>
          <w:kern w:val="0"/>
          <w:szCs w:val="20"/>
        </w:rPr>
        <w:t>3</w:t>
      </w:r>
      <w:r>
        <w:rPr>
          <w:rFonts w:asciiTheme="majorEastAsia" w:eastAsiaTheme="majorEastAsia" w:hAnsiTheme="majorEastAsia" w:cs="HiraKakuProN-W3" w:hint="eastAsia"/>
          <w:b/>
          <w:bCs/>
          <w:kern w:val="0"/>
          <w:szCs w:val="20"/>
        </w:rPr>
        <w:t>0</w:t>
      </w:r>
      <w:r>
        <w:rPr>
          <w:rFonts w:asciiTheme="majorEastAsia" w:eastAsiaTheme="majorEastAsia" w:hAnsiTheme="majorEastAsia" w:cs="HiraKakuProN-W3"/>
          <w:b/>
          <w:bCs/>
          <w:kern w:val="0"/>
          <w:szCs w:val="20"/>
        </w:rPr>
        <w:t>（201</w:t>
      </w:r>
      <w:r>
        <w:rPr>
          <w:rFonts w:asciiTheme="majorEastAsia" w:eastAsiaTheme="majorEastAsia" w:hAnsiTheme="majorEastAsia" w:cs="HiraKakuProN-W3" w:hint="eastAsia"/>
          <w:b/>
          <w:bCs/>
          <w:kern w:val="0"/>
          <w:szCs w:val="20"/>
        </w:rPr>
        <w:t>8</w:t>
      </w:r>
      <w:r>
        <w:rPr>
          <w:rFonts w:asciiTheme="majorEastAsia" w:eastAsiaTheme="majorEastAsia" w:hAnsiTheme="majorEastAsia" w:cs="HiraKakuProN-W3"/>
          <w:b/>
          <w:bCs/>
          <w:kern w:val="0"/>
          <w:szCs w:val="20"/>
        </w:rPr>
        <w:t>）年（令和</w:t>
      </w:r>
      <w:r w:rsidR="0023266D">
        <w:rPr>
          <w:rFonts w:asciiTheme="majorEastAsia" w:eastAsiaTheme="majorEastAsia" w:hAnsiTheme="majorEastAsia" w:cs="HiraKakuProN-W3" w:hint="eastAsia"/>
          <w:b/>
          <w:bCs/>
          <w:kern w:val="0"/>
          <w:szCs w:val="20"/>
        </w:rPr>
        <w:t>４</w:t>
      </w:r>
      <w:r>
        <w:rPr>
          <w:rFonts w:asciiTheme="majorEastAsia" w:eastAsiaTheme="majorEastAsia" w:hAnsiTheme="majorEastAsia" w:cs="HiraKakuProN-W3"/>
          <w:b/>
          <w:bCs/>
          <w:kern w:val="0"/>
          <w:szCs w:val="20"/>
        </w:rPr>
        <w:t>（2022）年一部改正）</w:t>
      </w:r>
      <w:r>
        <w:rPr>
          <w:rFonts w:asciiTheme="majorEastAsia" w:eastAsiaTheme="majorEastAsia" w:hAnsiTheme="majorEastAsia" w:cs="HiraKakuProN-W3" w:hint="eastAsia"/>
          <w:b/>
          <w:bCs/>
          <w:kern w:val="0"/>
          <w:szCs w:val="20"/>
        </w:rPr>
        <w:t>東京都オリンピック憲章にうたわれる</w:t>
      </w:r>
    </w:p>
    <w:p w14:paraId="32218E33" w14:textId="77777777" w:rsidR="0047303E" w:rsidRDefault="00625B8D">
      <w:pPr>
        <w:widowControl/>
        <w:jc w:val="left"/>
        <w:rPr>
          <w:rFonts w:asciiTheme="majorEastAsia" w:eastAsiaTheme="majorEastAsia" w:hAnsiTheme="majorEastAsia" w:cs="HiraKakuProN-W3"/>
          <w:b/>
          <w:bCs/>
          <w:kern w:val="0"/>
          <w:szCs w:val="20"/>
        </w:rPr>
      </w:pPr>
      <w:r>
        <w:rPr>
          <w:rFonts w:asciiTheme="majorEastAsia" w:eastAsiaTheme="majorEastAsia" w:hAnsiTheme="majorEastAsia" w:cs="HiraKakuProN-W3" w:hint="eastAsia"/>
          <w:b/>
          <w:bCs/>
          <w:kern w:val="0"/>
          <w:szCs w:val="20"/>
        </w:rPr>
        <w:t>人権尊重の理念の実現を目指す条例（抜粋）</w:t>
      </w:r>
    </w:p>
    <w:p w14:paraId="4C590DB3" w14:textId="055FA14F" w:rsidR="0047303E" w:rsidRPr="00870B89" w:rsidRDefault="001239D8">
      <w:pPr>
        <w:widowControl/>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この条例</w:t>
      </w:r>
      <w:r w:rsidR="00625B8D" w:rsidRPr="00870B89">
        <w:rPr>
          <w:rFonts w:asciiTheme="majorEastAsia" w:eastAsiaTheme="majorEastAsia" w:hAnsiTheme="majorEastAsia" w:cs="HiraKakuProN-W3" w:hint="eastAsia"/>
          <w:bCs/>
          <w:kern w:val="0"/>
          <w:szCs w:val="20"/>
        </w:rPr>
        <w:t>は、いかなる種類の差別も許されないという、オリンピック憲章にうたわれる人権尊重の理念が広く都民等に一層浸透した都市の実現を目的として、平成</w:t>
      </w:r>
      <w:r w:rsidR="00625B8D" w:rsidRPr="00870B89">
        <w:rPr>
          <w:rFonts w:asciiTheme="majorEastAsia" w:eastAsiaTheme="majorEastAsia" w:hAnsiTheme="majorEastAsia" w:cs="HiraKakuProN-W3"/>
          <w:bCs/>
          <w:kern w:val="0"/>
          <w:szCs w:val="20"/>
        </w:rPr>
        <w:t>3</w:t>
      </w:r>
      <w:r w:rsidR="00625B8D" w:rsidRPr="00870B89">
        <w:rPr>
          <w:rFonts w:asciiTheme="majorEastAsia" w:eastAsiaTheme="majorEastAsia" w:hAnsiTheme="majorEastAsia" w:cs="HiraKakuProN-W3" w:hint="eastAsia"/>
          <w:bCs/>
          <w:kern w:val="0"/>
          <w:szCs w:val="20"/>
        </w:rPr>
        <w:t>0</w:t>
      </w:r>
      <w:r w:rsidR="00625B8D" w:rsidRPr="00870B89">
        <w:rPr>
          <w:rFonts w:asciiTheme="majorEastAsia" w:eastAsiaTheme="majorEastAsia" w:hAnsiTheme="majorEastAsia" w:cs="HiraKakuProN-W3"/>
          <w:bCs/>
          <w:kern w:val="0"/>
          <w:szCs w:val="20"/>
        </w:rPr>
        <w:t>(201</w:t>
      </w:r>
      <w:r w:rsidR="00625B8D" w:rsidRPr="00870B89">
        <w:rPr>
          <w:rFonts w:asciiTheme="majorEastAsia" w:eastAsiaTheme="majorEastAsia" w:hAnsiTheme="majorEastAsia" w:cs="HiraKakuProN-W3" w:hint="eastAsia"/>
          <w:bCs/>
          <w:kern w:val="0"/>
          <w:szCs w:val="20"/>
        </w:rPr>
        <w:t>8</w:t>
      </w:r>
      <w:r w:rsidR="00625B8D" w:rsidRPr="00870B89">
        <w:rPr>
          <w:rFonts w:asciiTheme="majorEastAsia" w:eastAsiaTheme="majorEastAsia" w:hAnsiTheme="majorEastAsia" w:cs="HiraKakuProN-W3"/>
          <w:bCs/>
          <w:kern w:val="0"/>
          <w:szCs w:val="20"/>
        </w:rPr>
        <w:t>)年</w:t>
      </w:r>
      <w:r w:rsidR="00625B8D" w:rsidRPr="00870B89">
        <w:rPr>
          <w:rFonts w:asciiTheme="majorEastAsia" w:eastAsiaTheme="majorEastAsia" w:hAnsiTheme="majorEastAsia" w:cs="HiraKakuProN-W3" w:hint="eastAsia"/>
          <w:bCs/>
          <w:kern w:val="0"/>
          <w:szCs w:val="20"/>
        </w:rPr>
        <w:t>に制定しました。この条例に基づき、啓発、教育等の人権施策を総合的に実施しています。</w:t>
      </w:r>
    </w:p>
    <w:p w14:paraId="0F6F5755" w14:textId="77777777" w:rsidR="0047303E" w:rsidRPr="00870B89" w:rsidRDefault="0047303E">
      <w:pPr>
        <w:widowControl/>
        <w:jc w:val="left"/>
        <w:rPr>
          <w:rFonts w:asciiTheme="majorEastAsia" w:eastAsiaTheme="majorEastAsia" w:hAnsiTheme="majorEastAsia" w:cs="HiraKakuProN-W3"/>
          <w:bCs/>
          <w:kern w:val="0"/>
          <w:szCs w:val="20"/>
        </w:rPr>
      </w:pPr>
    </w:p>
    <w:p w14:paraId="3D762069" w14:textId="77777777" w:rsidR="0047303E" w:rsidRPr="00870B89" w:rsidRDefault="00625B8D">
      <w:pPr>
        <w:pStyle w:val="1"/>
        <w:shd w:val="clear" w:color="auto" w:fill="FFFFFF"/>
        <w:spacing w:before="0" w:beforeAutospacing="0" w:after="0" w:afterAutospacing="0"/>
        <w:rPr>
          <w:rFonts w:asciiTheme="majorEastAsia" w:eastAsiaTheme="majorEastAsia" w:hAnsiTheme="majorEastAsia"/>
          <w:b/>
          <w:sz w:val="21"/>
          <w:szCs w:val="21"/>
        </w:rPr>
      </w:pPr>
      <w:r w:rsidRPr="00870B89">
        <w:rPr>
          <w:rStyle w:val="cm"/>
          <w:rFonts w:asciiTheme="majorEastAsia" w:eastAsiaTheme="majorEastAsia" w:hAnsiTheme="majorEastAsia" w:hint="eastAsia"/>
          <w:b/>
          <w:sz w:val="21"/>
          <w:szCs w:val="21"/>
          <w:bdr w:val="none" w:sz="0" w:space="0" w:color="auto" w:frame="1"/>
        </w:rPr>
        <w:t>(目的)</w:t>
      </w:r>
    </w:p>
    <w:p w14:paraId="77C62F63" w14:textId="77777777" w:rsidR="0047303E" w:rsidRPr="00870B89" w:rsidRDefault="00625B8D">
      <w:pPr>
        <w:pStyle w:val="num"/>
        <w:shd w:val="clear" w:color="auto" w:fill="FFFFFF"/>
        <w:spacing w:before="0" w:beforeAutospacing="0" w:after="0" w:afterAutospacing="0"/>
        <w:ind w:left="840" w:hangingChars="400" w:hanging="840"/>
        <w:rPr>
          <w:rStyle w:val="p"/>
          <w:rFonts w:asciiTheme="majorEastAsia" w:eastAsiaTheme="majorEastAsia" w:hAnsiTheme="majorEastAsia"/>
          <w:sz w:val="21"/>
          <w:szCs w:val="21"/>
          <w:bdr w:val="none" w:sz="0" w:space="0" w:color="auto" w:frame="1"/>
        </w:rPr>
      </w:pPr>
      <w:r w:rsidRPr="00870B89">
        <w:rPr>
          <w:rStyle w:val="num1"/>
          <w:rFonts w:asciiTheme="majorEastAsia" w:eastAsiaTheme="majorEastAsia" w:hAnsiTheme="majorEastAsia" w:hint="eastAsia"/>
          <w:sz w:val="21"/>
          <w:szCs w:val="21"/>
          <w:bdr w:val="none" w:sz="0" w:space="0" w:color="auto" w:frame="1"/>
        </w:rPr>
        <w:t>第一条</w:t>
      </w:r>
      <w:r w:rsidRPr="00870B89">
        <w:rPr>
          <w:rFonts w:asciiTheme="majorEastAsia" w:eastAsiaTheme="majorEastAsia" w:hAnsiTheme="majorEastAsia" w:hint="eastAsia"/>
          <w:sz w:val="21"/>
          <w:szCs w:val="21"/>
        </w:rPr>
        <w:t xml:space="preserve">　　</w:t>
      </w:r>
      <w:r w:rsidRPr="00870B89">
        <w:rPr>
          <w:rStyle w:val="p"/>
          <w:rFonts w:asciiTheme="majorEastAsia" w:eastAsiaTheme="majorEastAsia" w:hAnsiTheme="majorEastAsia" w:hint="eastAsia"/>
          <w:sz w:val="21"/>
          <w:szCs w:val="21"/>
          <w:bdr w:val="none" w:sz="0" w:space="0" w:color="auto" w:frame="1"/>
        </w:rPr>
        <w:t>この条例は、東京都</w:t>
      </w:r>
      <w:r w:rsidRPr="00870B89">
        <w:rPr>
          <w:rStyle w:val="brackets-color1"/>
          <w:rFonts w:asciiTheme="majorEastAsia" w:eastAsiaTheme="majorEastAsia" w:hAnsiTheme="majorEastAsia" w:hint="eastAsia"/>
          <w:sz w:val="21"/>
          <w:szCs w:val="21"/>
          <w:bdr w:val="none" w:sz="0" w:space="0" w:color="auto" w:frame="1"/>
        </w:rPr>
        <w:t>（以下「都」という。）</w:t>
      </w:r>
      <w:r w:rsidRPr="00870B89">
        <w:rPr>
          <w:rStyle w:val="p"/>
          <w:rFonts w:asciiTheme="majorEastAsia" w:eastAsiaTheme="majorEastAsia" w:hAnsiTheme="majorEastAsia" w:hint="eastAsia"/>
          <w:sz w:val="21"/>
          <w:szCs w:val="21"/>
          <w:bdr w:val="none" w:sz="0" w:space="0" w:color="auto" w:frame="1"/>
        </w:rPr>
        <w:t>が、啓発、教育等</w:t>
      </w:r>
      <w:r w:rsidRPr="00870B89">
        <w:rPr>
          <w:rStyle w:val="brackets-color1"/>
          <w:rFonts w:asciiTheme="majorEastAsia" w:eastAsiaTheme="majorEastAsia" w:hAnsiTheme="majorEastAsia" w:hint="eastAsia"/>
          <w:sz w:val="21"/>
          <w:szCs w:val="21"/>
          <w:bdr w:val="none" w:sz="0" w:space="0" w:color="auto" w:frame="1"/>
        </w:rPr>
        <w:t>（以下「啓発等」という。）</w:t>
      </w:r>
      <w:r w:rsidRPr="00870B89">
        <w:rPr>
          <w:rStyle w:val="p"/>
          <w:rFonts w:asciiTheme="majorEastAsia" w:eastAsiaTheme="majorEastAsia" w:hAnsiTheme="majorEastAsia" w:hint="eastAsia"/>
          <w:sz w:val="21"/>
          <w:szCs w:val="21"/>
          <w:bdr w:val="none" w:sz="0" w:space="0" w:color="auto" w:frame="1"/>
        </w:rPr>
        <w:t>の施策を総合的に実施していくことにより、いかなる種類の差別も許されないという、オリンピック憲章にうたわれる人権尊重の理念が広く都民等に一層浸透した都市となることを目的とする。</w:t>
      </w:r>
    </w:p>
    <w:p w14:paraId="0914E19A" w14:textId="77777777" w:rsidR="0047303E" w:rsidRPr="00870B89" w:rsidRDefault="0047303E">
      <w:pPr>
        <w:pStyle w:val="num"/>
        <w:shd w:val="clear" w:color="auto" w:fill="FFFFFF"/>
        <w:spacing w:before="0" w:beforeAutospacing="0" w:after="0" w:afterAutospacing="0"/>
        <w:ind w:left="240" w:hanging="240"/>
        <w:rPr>
          <w:rFonts w:asciiTheme="majorEastAsia" w:eastAsiaTheme="majorEastAsia" w:hAnsiTheme="majorEastAsia"/>
          <w:sz w:val="21"/>
          <w:szCs w:val="21"/>
        </w:rPr>
      </w:pPr>
    </w:p>
    <w:p w14:paraId="011F9582" w14:textId="77777777" w:rsidR="0047303E" w:rsidRPr="00870B89" w:rsidRDefault="00625B8D">
      <w:pPr>
        <w:pStyle w:val="1"/>
        <w:shd w:val="clear" w:color="auto" w:fill="FFFFFF"/>
        <w:spacing w:before="0" w:beforeAutospacing="0" w:after="0" w:afterAutospacing="0"/>
        <w:rPr>
          <w:rFonts w:asciiTheme="majorEastAsia" w:eastAsiaTheme="majorEastAsia" w:hAnsiTheme="majorEastAsia"/>
          <w:b/>
          <w:sz w:val="21"/>
          <w:szCs w:val="21"/>
        </w:rPr>
      </w:pPr>
      <w:r w:rsidRPr="00870B89">
        <w:rPr>
          <w:rStyle w:val="cm"/>
          <w:rFonts w:asciiTheme="majorEastAsia" w:eastAsiaTheme="majorEastAsia" w:hAnsiTheme="majorEastAsia" w:hint="eastAsia"/>
          <w:b/>
          <w:sz w:val="21"/>
          <w:szCs w:val="21"/>
          <w:bdr w:val="none" w:sz="0" w:space="0" w:color="auto" w:frame="1"/>
        </w:rPr>
        <w:t>(都の責務等)</w:t>
      </w:r>
    </w:p>
    <w:p w14:paraId="33B7576C" w14:textId="77777777" w:rsidR="0047303E" w:rsidRPr="00870B89" w:rsidRDefault="00625B8D">
      <w:pPr>
        <w:pStyle w:val="num"/>
        <w:shd w:val="clear" w:color="auto" w:fill="FFFFFF"/>
        <w:spacing w:before="0" w:beforeAutospacing="0" w:after="0" w:afterAutospacing="0"/>
        <w:ind w:left="840" w:hangingChars="400" w:hanging="840"/>
        <w:rPr>
          <w:rFonts w:asciiTheme="majorEastAsia" w:eastAsiaTheme="majorEastAsia" w:hAnsiTheme="majorEastAsia"/>
          <w:sz w:val="21"/>
          <w:szCs w:val="21"/>
        </w:rPr>
      </w:pPr>
      <w:r w:rsidRPr="00870B89">
        <w:rPr>
          <w:rStyle w:val="num1"/>
          <w:rFonts w:asciiTheme="majorEastAsia" w:eastAsiaTheme="majorEastAsia" w:hAnsiTheme="majorEastAsia" w:hint="eastAsia"/>
          <w:sz w:val="21"/>
          <w:szCs w:val="21"/>
          <w:bdr w:val="none" w:sz="0" w:space="0" w:color="auto" w:frame="1"/>
        </w:rPr>
        <w:t xml:space="preserve">第二条　</w:t>
      </w:r>
      <w:r w:rsidRPr="00870B89">
        <w:rPr>
          <w:rFonts w:asciiTheme="majorEastAsia" w:eastAsiaTheme="majorEastAsia" w:hAnsiTheme="majorEastAsia" w:hint="eastAsia"/>
          <w:sz w:val="21"/>
          <w:szCs w:val="21"/>
        </w:rPr>
        <w:t xml:space="preserve">　</w:t>
      </w:r>
      <w:r w:rsidRPr="00870B89">
        <w:rPr>
          <w:rStyle w:val="p"/>
          <w:rFonts w:asciiTheme="majorEastAsia" w:eastAsiaTheme="majorEastAsia" w:hAnsiTheme="majorEastAsia" w:hint="eastAsia"/>
          <w:sz w:val="21"/>
          <w:szCs w:val="21"/>
          <w:bdr w:val="none" w:sz="0" w:space="0" w:color="auto" w:frame="1"/>
        </w:rPr>
        <w:t>都は、人権尊重の理念を東京の隅々にまで浸透させ、多様性を尊重する都市をつくりあげていくため、必要な取組を推進するものとする。</w:t>
      </w:r>
    </w:p>
    <w:p w14:paraId="1BA190BF" w14:textId="77777777" w:rsidR="0047303E" w:rsidRPr="00870B89" w:rsidRDefault="00625B8D">
      <w:pPr>
        <w:pStyle w:val="num"/>
        <w:shd w:val="clear" w:color="auto" w:fill="FFFFFF"/>
        <w:spacing w:before="0" w:beforeAutospacing="0" w:after="0" w:afterAutospacing="0"/>
        <w:ind w:leftChars="200" w:left="840" w:hangingChars="200" w:hanging="420"/>
        <w:rPr>
          <w:rFonts w:asciiTheme="majorEastAsia" w:eastAsiaTheme="majorEastAsia" w:hAnsiTheme="majorEastAsia"/>
          <w:sz w:val="21"/>
          <w:szCs w:val="21"/>
        </w:rPr>
      </w:pPr>
      <w:r w:rsidRPr="00870B89">
        <w:rPr>
          <w:rStyle w:val="num1"/>
          <w:rFonts w:asciiTheme="majorEastAsia" w:eastAsiaTheme="majorEastAsia" w:hAnsiTheme="majorEastAsia" w:hint="eastAsia"/>
          <w:sz w:val="21"/>
          <w:szCs w:val="21"/>
          <w:bdr w:val="none" w:sz="0" w:space="0" w:color="auto" w:frame="1"/>
        </w:rPr>
        <w:t>２</w:t>
      </w:r>
      <w:r w:rsidRPr="00870B89">
        <w:rPr>
          <w:rFonts w:asciiTheme="majorEastAsia" w:eastAsiaTheme="majorEastAsia" w:hAnsiTheme="majorEastAsia" w:hint="eastAsia"/>
          <w:sz w:val="21"/>
          <w:szCs w:val="21"/>
        </w:rPr>
        <w:t xml:space="preserve">　　</w:t>
      </w:r>
      <w:r w:rsidRPr="00870B89">
        <w:rPr>
          <w:rStyle w:val="p"/>
          <w:rFonts w:asciiTheme="majorEastAsia" w:eastAsiaTheme="majorEastAsia" w:hAnsiTheme="majorEastAsia" w:hint="eastAsia"/>
          <w:sz w:val="21"/>
          <w:szCs w:val="21"/>
          <w:bdr w:val="none" w:sz="0" w:space="0" w:color="auto" w:frame="1"/>
        </w:rPr>
        <w:t>都は、国及び区市町村</w:t>
      </w:r>
      <w:r w:rsidRPr="00870B89">
        <w:rPr>
          <w:rStyle w:val="brackets-color1"/>
          <w:rFonts w:asciiTheme="majorEastAsia" w:eastAsiaTheme="majorEastAsia" w:hAnsiTheme="majorEastAsia" w:hint="eastAsia"/>
          <w:sz w:val="21"/>
          <w:szCs w:val="21"/>
          <w:bdr w:val="none" w:sz="0" w:space="0" w:color="auto" w:frame="1"/>
        </w:rPr>
        <w:t>（特別区及び市町村をいう。以下同じ。）</w:t>
      </w:r>
      <w:r w:rsidRPr="00870B89">
        <w:rPr>
          <w:rStyle w:val="p"/>
          <w:rFonts w:asciiTheme="majorEastAsia" w:eastAsiaTheme="majorEastAsia" w:hAnsiTheme="majorEastAsia" w:hint="eastAsia"/>
          <w:sz w:val="21"/>
          <w:szCs w:val="21"/>
          <w:bdr w:val="none" w:sz="0" w:space="0" w:color="auto" w:frame="1"/>
        </w:rPr>
        <w:t>が実施する人権尊重のための取組について協力するものとする。</w:t>
      </w:r>
    </w:p>
    <w:p w14:paraId="203AAB72" w14:textId="77777777" w:rsidR="0047303E" w:rsidRPr="00870B89" w:rsidRDefault="00625B8D">
      <w:pPr>
        <w:pStyle w:val="num"/>
        <w:shd w:val="clear" w:color="auto" w:fill="FFFFFF"/>
        <w:spacing w:before="0" w:beforeAutospacing="0" w:after="0" w:afterAutospacing="0"/>
        <w:ind w:leftChars="200" w:left="840" w:hangingChars="200" w:hanging="420"/>
        <w:rPr>
          <w:rFonts w:asciiTheme="majorEastAsia" w:eastAsiaTheme="majorEastAsia" w:hAnsiTheme="majorEastAsia"/>
          <w:sz w:val="21"/>
          <w:szCs w:val="21"/>
        </w:rPr>
      </w:pPr>
      <w:r w:rsidRPr="00870B89">
        <w:rPr>
          <w:rFonts w:asciiTheme="majorEastAsia" w:eastAsiaTheme="majorEastAsia" w:hAnsiTheme="majorEastAsia" w:hint="eastAsia"/>
          <w:sz w:val="21"/>
          <w:szCs w:val="21"/>
        </w:rPr>
        <w:t xml:space="preserve">３　　</w:t>
      </w:r>
      <w:r w:rsidRPr="00870B89">
        <w:rPr>
          <w:rStyle w:val="p"/>
          <w:rFonts w:asciiTheme="majorEastAsia" w:eastAsiaTheme="majorEastAsia" w:hAnsiTheme="majorEastAsia" w:hint="eastAsia"/>
          <w:sz w:val="21"/>
          <w:szCs w:val="21"/>
          <w:bdr w:val="none" w:sz="0" w:space="0" w:color="auto" w:frame="1"/>
        </w:rPr>
        <w:t>都民は、人権尊重の理念について理解を深めるとともに、都がこの条例に基づき実施する人権尊重のための取組の推進に協力するよう努めるものとする。</w:t>
      </w:r>
    </w:p>
    <w:p w14:paraId="05CFEB27" w14:textId="77777777" w:rsidR="0047303E" w:rsidRPr="00870B89" w:rsidRDefault="00625B8D">
      <w:pPr>
        <w:pStyle w:val="num"/>
        <w:shd w:val="clear" w:color="auto" w:fill="FFFFFF"/>
        <w:spacing w:before="0" w:beforeAutospacing="0" w:after="0" w:afterAutospacing="0"/>
        <w:ind w:leftChars="200" w:left="840" w:hangingChars="200" w:hanging="420"/>
        <w:rPr>
          <w:rFonts w:asciiTheme="majorEastAsia" w:eastAsiaTheme="majorEastAsia" w:hAnsiTheme="majorEastAsia"/>
          <w:sz w:val="21"/>
          <w:szCs w:val="21"/>
        </w:rPr>
      </w:pPr>
      <w:r w:rsidRPr="00870B89">
        <w:rPr>
          <w:rFonts w:asciiTheme="majorEastAsia" w:eastAsiaTheme="majorEastAsia" w:hAnsiTheme="majorEastAsia" w:hint="eastAsia"/>
          <w:sz w:val="21"/>
          <w:szCs w:val="21"/>
        </w:rPr>
        <w:t xml:space="preserve">４　　</w:t>
      </w:r>
      <w:r w:rsidRPr="00870B89">
        <w:rPr>
          <w:rStyle w:val="p"/>
          <w:rFonts w:asciiTheme="majorEastAsia" w:eastAsiaTheme="majorEastAsia" w:hAnsiTheme="majorEastAsia" w:hint="eastAsia"/>
          <w:sz w:val="21"/>
          <w:szCs w:val="21"/>
          <w:bdr w:val="none" w:sz="0" w:space="0" w:color="auto" w:frame="1"/>
        </w:rPr>
        <w:t>事業者は、人権尊重の理念について理解を深め、その事業活動に関し、人権尊重のための取組を推進するとともに、都がこの条例に基づき実施する人権尊重のための取組の推進に協力するよう努めるものとする。</w:t>
      </w:r>
    </w:p>
    <w:p w14:paraId="147CF1E1" w14:textId="77777777" w:rsidR="0047303E" w:rsidRPr="00870B89" w:rsidRDefault="0047303E">
      <w:pPr>
        <w:autoSpaceDE w:val="0"/>
        <w:autoSpaceDN w:val="0"/>
        <w:adjustRightInd w:val="0"/>
        <w:jc w:val="left"/>
        <w:rPr>
          <w:rFonts w:asciiTheme="majorEastAsia" w:eastAsiaTheme="majorEastAsia" w:hAnsiTheme="majorEastAsia" w:cs="HiraKakuProN-W3"/>
          <w:bCs/>
          <w:kern w:val="0"/>
          <w:szCs w:val="20"/>
        </w:rPr>
      </w:pPr>
    </w:p>
    <w:p w14:paraId="1857F123" w14:textId="77777777" w:rsidR="0047303E" w:rsidRPr="00870B89" w:rsidRDefault="00625B8D">
      <w:pPr>
        <w:widowControl/>
        <w:jc w:val="left"/>
        <w:rPr>
          <w:rFonts w:asciiTheme="majorEastAsia" w:eastAsiaTheme="majorEastAsia" w:hAnsiTheme="majorEastAsia" w:cs="HiraKakuProN-W3"/>
          <w:bCs/>
          <w:kern w:val="0"/>
          <w:szCs w:val="20"/>
        </w:rPr>
      </w:pPr>
      <w:r w:rsidRPr="00870B89">
        <w:rPr>
          <w:rFonts w:asciiTheme="majorEastAsia" w:eastAsiaTheme="majorEastAsia" w:hAnsiTheme="majorEastAsia" w:cs="HiraKakuProN-W3"/>
          <w:bCs/>
          <w:kern w:val="0"/>
          <w:szCs w:val="20"/>
        </w:rPr>
        <w:br w:type="page"/>
      </w:r>
    </w:p>
    <w:p w14:paraId="5E3D8F8D" w14:textId="0B493097" w:rsidR="00DC3D6A" w:rsidRDefault="00DC3D6A">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22</w:t>
      </w:r>
      <w:r>
        <w:rPr>
          <w:rFonts w:asciiTheme="majorEastAsia" w:eastAsiaTheme="majorEastAsia" w:hAnsiTheme="majorEastAsia" w:cs="HiraKakuProN-W3" w:hint="eastAsia"/>
          <w:bCs/>
          <w:kern w:val="0"/>
          <w:szCs w:val="20"/>
        </w:rPr>
        <w:t>ページ</w:t>
      </w:r>
    </w:p>
    <w:p w14:paraId="00CA83E1" w14:textId="55F6202F"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ワンポイント</w:t>
      </w:r>
    </w:p>
    <w:p w14:paraId="7431F463"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えせ同和行為</w:t>
      </w:r>
    </w:p>
    <w:p w14:paraId="3B797184"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3D049FCF"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えせ同和行為」とは、「同和問題はこわい問題である」という意識が根深く残っていることに乗じて、何らかの利益を得るために、同和問題を口実として、企業や行政機関などに不当な圧力をかけることです。</w:t>
      </w:r>
    </w:p>
    <w:p w14:paraId="75738D48" w14:textId="6C1E31BC"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このような「えせ同和行為」は、これまでなされてきた啓発の効果を一挙にくつがえし、同和問題の解決に真剣に取り組んでいる民間</w:t>
      </w:r>
      <w:r w:rsidR="001239D8">
        <w:rPr>
          <w:rFonts w:asciiTheme="majorEastAsia" w:eastAsiaTheme="majorEastAsia" w:hAnsiTheme="majorEastAsia" w:cs="HiraKakuProN-W3" w:hint="eastAsia"/>
          <w:bCs/>
          <w:kern w:val="0"/>
          <w:szCs w:val="20"/>
        </w:rPr>
        <w:t>の</w:t>
      </w:r>
      <w:r>
        <w:rPr>
          <w:rFonts w:asciiTheme="majorEastAsia" w:eastAsiaTheme="majorEastAsia" w:hAnsiTheme="majorEastAsia" w:cs="HiraKakuProN-W3" w:hint="eastAsia"/>
          <w:bCs/>
          <w:kern w:val="0"/>
          <w:szCs w:val="20"/>
        </w:rPr>
        <w:t>運動団体に対するイメージを損ね、ひいては、同和問題に対する誤った意識を植えつける大きな原因となっています。</w:t>
      </w:r>
    </w:p>
    <w:p w14:paraId="6CFFEF20"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このため、不当な要求に対して、はっきり断ることが大切です。</w:t>
      </w:r>
    </w:p>
    <w:p w14:paraId="31859516"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また、えせ同和行為を受けたとき、または受けるおそれのあるときは、東京都総務局人権部、東京法務局、弁護士会などにご相談ください。</w:t>
      </w:r>
    </w:p>
    <w:p w14:paraId="6CB54D93"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026DDF6A" w14:textId="6F64FD75" w:rsidR="0047303E" w:rsidRDefault="00625B8D">
      <w:pPr>
        <w:autoSpaceDE w:val="0"/>
        <w:autoSpaceDN w:val="0"/>
        <w:adjustRightInd w:val="0"/>
        <w:jc w:val="left"/>
        <w:rPr>
          <w:rFonts w:asciiTheme="majorEastAsia" w:eastAsiaTheme="majorEastAsia" w:hAnsiTheme="majorEastAsia" w:cs="HiraKakuProN-W3"/>
          <w:bCs/>
          <w:kern w:val="0"/>
          <w:szCs w:val="20"/>
          <w:lang w:eastAsia="zh-TW"/>
        </w:rPr>
      </w:pPr>
      <w:r>
        <w:rPr>
          <w:rFonts w:asciiTheme="majorEastAsia" w:eastAsiaTheme="majorEastAsia" w:hAnsiTheme="majorEastAsia" w:cs="HiraKakuProN-W3" w:hint="eastAsia"/>
          <w:bCs/>
          <w:kern w:val="0"/>
          <w:szCs w:val="20"/>
          <w:lang w:eastAsia="zh-TW"/>
        </w:rPr>
        <w:t xml:space="preserve">東京都総務局人権部　　</w:t>
      </w:r>
      <w:r>
        <w:rPr>
          <w:rFonts w:asciiTheme="majorEastAsia" w:eastAsiaTheme="majorEastAsia" w:hAnsiTheme="majorEastAsia" w:cs="HiraKakuProN-W3"/>
          <w:bCs/>
          <w:kern w:val="0"/>
          <w:szCs w:val="20"/>
          <w:lang w:eastAsia="zh-TW"/>
        </w:rPr>
        <w:t>(03)5388-25</w:t>
      </w:r>
      <w:r w:rsidRPr="00870B89">
        <w:rPr>
          <w:rFonts w:asciiTheme="majorEastAsia" w:eastAsiaTheme="majorEastAsia" w:hAnsiTheme="majorEastAsia" w:cs="HiraKakuProN-W3"/>
          <w:bCs/>
          <w:kern w:val="0"/>
          <w:szCs w:val="20"/>
          <w:lang w:eastAsia="zh-TW"/>
        </w:rPr>
        <w:t>88</w:t>
      </w:r>
    </w:p>
    <w:p w14:paraId="4C20A545" w14:textId="105C6486" w:rsidR="0047303E" w:rsidRDefault="00625B8D">
      <w:pPr>
        <w:autoSpaceDE w:val="0"/>
        <w:autoSpaceDN w:val="0"/>
        <w:adjustRightInd w:val="0"/>
        <w:jc w:val="left"/>
        <w:rPr>
          <w:rFonts w:asciiTheme="majorEastAsia" w:eastAsiaTheme="majorEastAsia" w:hAnsiTheme="majorEastAsia" w:cs="HiraKakuProN-W3"/>
          <w:bCs/>
          <w:kern w:val="0"/>
          <w:szCs w:val="20"/>
          <w:lang w:eastAsia="zh-TW"/>
        </w:rPr>
      </w:pPr>
      <w:r>
        <w:rPr>
          <w:rFonts w:asciiTheme="majorEastAsia" w:eastAsiaTheme="majorEastAsia" w:hAnsiTheme="majorEastAsia" w:cs="HiraKakuProN-W3" w:hint="eastAsia"/>
          <w:bCs/>
          <w:kern w:val="0"/>
          <w:szCs w:val="20"/>
          <w:lang w:eastAsia="zh-TW"/>
        </w:rPr>
        <w:t xml:space="preserve">東京法務局人権擁護部　</w:t>
      </w:r>
      <w:r>
        <w:rPr>
          <w:rFonts w:asciiTheme="majorEastAsia" w:eastAsiaTheme="majorEastAsia" w:hAnsiTheme="majorEastAsia" w:cs="HiraKakuProN-W3"/>
          <w:bCs/>
          <w:kern w:val="0"/>
          <w:szCs w:val="20"/>
          <w:lang w:eastAsia="zh-TW"/>
        </w:rPr>
        <w:t>(03)</w:t>
      </w:r>
      <w:r>
        <w:rPr>
          <w:rFonts w:asciiTheme="majorEastAsia" w:eastAsiaTheme="majorEastAsia" w:hAnsiTheme="majorEastAsia" w:cs="HiraKakuProN-W3" w:hint="eastAsia"/>
          <w:bCs/>
          <w:kern w:val="0"/>
          <w:szCs w:val="20"/>
          <w:lang w:eastAsia="zh-TW"/>
        </w:rPr>
        <w:t>5363-3067</w:t>
      </w:r>
    </w:p>
    <w:p w14:paraId="1B713804" w14:textId="77777777" w:rsidR="0047303E" w:rsidRDefault="00625B8D">
      <w:pPr>
        <w:autoSpaceDE w:val="0"/>
        <w:autoSpaceDN w:val="0"/>
        <w:adjustRightInd w:val="0"/>
        <w:jc w:val="left"/>
        <w:rPr>
          <w:rFonts w:asciiTheme="majorEastAsia" w:eastAsiaTheme="majorEastAsia" w:hAnsiTheme="majorEastAsia" w:cs="HiraKakuProN-W3"/>
          <w:bCs/>
          <w:kern w:val="0"/>
          <w:szCs w:val="20"/>
          <w:lang w:eastAsia="zh-TW"/>
        </w:rPr>
      </w:pPr>
      <w:r>
        <w:rPr>
          <w:rFonts w:asciiTheme="majorEastAsia" w:eastAsiaTheme="majorEastAsia" w:hAnsiTheme="majorEastAsia" w:cs="HiraKakuProN-W3" w:hint="eastAsia"/>
          <w:bCs/>
          <w:kern w:val="0"/>
          <w:szCs w:val="20"/>
          <w:lang w:eastAsia="zh-TW"/>
        </w:rPr>
        <w:t xml:space="preserve">東京弁護士会　　</w:t>
      </w:r>
      <w:r w:rsidR="00481AF8">
        <w:rPr>
          <w:rFonts w:asciiTheme="majorEastAsia" w:eastAsiaTheme="majorEastAsia" w:hAnsiTheme="majorEastAsia" w:cs="HiraKakuProN-W3" w:hint="eastAsia"/>
          <w:bCs/>
          <w:kern w:val="0"/>
          <w:szCs w:val="20"/>
        </w:rPr>
        <w:t xml:space="preserve">　　　</w:t>
      </w:r>
      <w:r>
        <w:rPr>
          <w:rFonts w:asciiTheme="majorEastAsia" w:eastAsiaTheme="majorEastAsia" w:hAnsiTheme="majorEastAsia" w:cs="HiraKakuProN-W3"/>
          <w:bCs/>
          <w:kern w:val="0"/>
          <w:szCs w:val="20"/>
          <w:lang w:eastAsia="zh-TW"/>
        </w:rPr>
        <w:t>(03)3581-3300</w:t>
      </w:r>
    </w:p>
    <w:p w14:paraId="617EA3CE" w14:textId="77777777" w:rsidR="0047303E" w:rsidRDefault="00625B8D">
      <w:pPr>
        <w:autoSpaceDE w:val="0"/>
        <w:autoSpaceDN w:val="0"/>
        <w:adjustRightInd w:val="0"/>
        <w:jc w:val="left"/>
        <w:rPr>
          <w:rFonts w:asciiTheme="majorEastAsia" w:eastAsiaTheme="majorEastAsia" w:hAnsiTheme="majorEastAsia" w:cs="HiraKakuProN-W3"/>
          <w:bCs/>
          <w:kern w:val="0"/>
          <w:szCs w:val="20"/>
          <w:lang w:eastAsia="zh-TW"/>
        </w:rPr>
      </w:pPr>
      <w:r>
        <w:rPr>
          <w:rFonts w:asciiTheme="majorEastAsia" w:eastAsiaTheme="majorEastAsia" w:hAnsiTheme="majorEastAsia" w:cs="HiraKakuProN-W3" w:hint="eastAsia"/>
          <w:bCs/>
          <w:kern w:val="0"/>
          <w:szCs w:val="20"/>
          <w:lang w:eastAsia="zh-TW"/>
        </w:rPr>
        <w:t xml:space="preserve">第一東京弁護士会　　</w:t>
      </w:r>
      <w:r w:rsidR="00481AF8">
        <w:rPr>
          <w:rFonts w:asciiTheme="majorEastAsia" w:eastAsiaTheme="majorEastAsia" w:hAnsiTheme="majorEastAsia" w:cs="HiraKakuProN-W3" w:hint="eastAsia"/>
          <w:bCs/>
          <w:kern w:val="0"/>
          <w:szCs w:val="20"/>
        </w:rPr>
        <w:t xml:space="preserve">　</w:t>
      </w:r>
      <w:r>
        <w:rPr>
          <w:rFonts w:asciiTheme="majorEastAsia" w:eastAsiaTheme="majorEastAsia" w:hAnsiTheme="majorEastAsia" w:cs="HiraKakuProN-W3"/>
          <w:bCs/>
          <w:kern w:val="0"/>
          <w:szCs w:val="20"/>
          <w:lang w:eastAsia="zh-TW"/>
        </w:rPr>
        <w:t>(03)3595-8575</w:t>
      </w:r>
    </w:p>
    <w:p w14:paraId="525EF212" w14:textId="77777777" w:rsidR="0047303E" w:rsidRDefault="00625B8D">
      <w:pPr>
        <w:autoSpaceDE w:val="0"/>
        <w:autoSpaceDN w:val="0"/>
        <w:adjustRightInd w:val="0"/>
        <w:jc w:val="left"/>
        <w:rPr>
          <w:rFonts w:asciiTheme="majorEastAsia" w:eastAsiaTheme="majorEastAsia" w:hAnsiTheme="majorEastAsia" w:cs="HiraKakuProN-W3"/>
          <w:bCs/>
          <w:kern w:val="0"/>
          <w:szCs w:val="20"/>
          <w:lang w:eastAsia="zh-TW"/>
        </w:rPr>
      </w:pPr>
      <w:r>
        <w:rPr>
          <w:rFonts w:asciiTheme="majorEastAsia" w:eastAsiaTheme="majorEastAsia" w:hAnsiTheme="majorEastAsia" w:cs="HiraKakuProN-W3" w:hint="eastAsia"/>
          <w:bCs/>
          <w:kern w:val="0"/>
          <w:szCs w:val="20"/>
          <w:lang w:eastAsia="zh-TW"/>
        </w:rPr>
        <w:t xml:space="preserve">第二東京弁護士会　　</w:t>
      </w:r>
      <w:r w:rsidR="00481AF8">
        <w:rPr>
          <w:rFonts w:asciiTheme="majorEastAsia" w:eastAsiaTheme="majorEastAsia" w:hAnsiTheme="majorEastAsia" w:cs="HiraKakuProN-W3" w:hint="eastAsia"/>
          <w:bCs/>
          <w:kern w:val="0"/>
          <w:szCs w:val="20"/>
        </w:rPr>
        <w:t xml:space="preserve">　</w:t>
      </w:r>
      <w:r>
        <w:rPr>
          <w:rFonts w:asciiTheme="majorEastAsia" w:eastAsiaTheme="majorEastAsia" w:hAnsiTheme="majorEastAsia" w:cs="HiraKakuProN-W3"/>
          <w:bCs/>
          <w:kern w:val="0"/>
          <w:szCs w:val="20"/>
          <w:lang w:eastAsia="zh-TW"/>
        </w:rPr>
        <w:t>(03)3581-2250</w:t>
      </w:r>
    </w:p>
    <w:p w14:paraId="1F798D62"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 xml:space="preserve">東京都人権プラザ　　</w:t>
      </w:r>
      <w:r w:rsidR="00481AF8">
        <w:rPr>
          <w:rFonts w:asciiTheme="majorEastAsia" w:eastAsiaTheme="majorEastAsia" w:hAnsiTheme="majorEastAsia" w:cs="HiraKakuProN-W3" w:hint="eastAsia"/>
          <w:bCs/>
          <w:kern w:val="0"/>
          <w:szCs w:val="20"/>
        </w:rPr>
        <w:t xml:space="preserve">　</w:t>
      </w:r>
      <w:r>
        <w:rPr>
          <w:rFonts w:asciiTheme="majorEastAsia" w:eastAsiaTheme="majorEastAsia" w:hAnsiTheme="majorEastAsia" w:cs="HiraKakuProN-W3"/>
          <w:bCs/>
          <w:kern w:val="0"/>
          <w:szCs w:val="20"/>
        </w:rPr>
        <w:t>(03)6722-0124</w:t>
      </w:r>
    </w:p>
    <w:p w14:paraId="1531B136"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2E681878"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「えせ同和行為」への対応については、東京都総務局人権部のホームページ「じんけんのとびら」で詳しく紹介しています。</w:t>
      </w:r>
    </w:p>
    <w:p w14:paraId="38A1412C" w14:textId="7D018819"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t xml:space="preserve">https://www.soumu.metro.tokyo.lg.jp/10jinken/ </w:t>
      </w:r>
      <w:r>
        <w:rPr>
          <w:rFonts w:asciiTheme="majorEastAsia" w:eastAsiaTheme="majorEastAsia" w:hAnsiTheme="majorEastAsia" w:cs="HiraKakuProN-W3"/>
          <w:bCs/>
          <w:kern w:val="0"/>
          <w:szCs w:val="20"/>
        </w:rPr>
        <w:br w:type="page"/>
      </w:r>
    </w:p>
    <w:p w14:paraId="1D4E0516" w14:textId="7A420404" w:rsidR="0047303E" w:rsidRDefault="00DC3D6A">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23</w:t>
      </w:r>
      <w:r>
        <w:rPr>
          <w:rFonts w:asciiTheme="majorEastAsia" w:eastAsiaTheme="majorEastAsia" w:hAnsiTheme="majorEastAsia" w:cs="HiraKakuProN-W3" w:hint="eastAsia"/>
          <w:bCs/>
          <w:kern w:val="0"/>
          <w:szCs w:val="20"/>
        </w:rPr>
        <w:t>ページ</w:t>
      </w:r>
    </w:p>
    <w:p w14:paraId="5525D723" w14:textId="3A98BF11"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同和問題</w:t>
      </w:r>
      <w:r w:rsidR="003F464B" w:rsidRPr="001239D8">
        <w:rPr>
          <w:rFonts w:asciiTheme="majorEastAsia" w:eastAsiaTheme="majorEastAsia" w:hAnsiTheme="majorEastAsia" w:cs="HiraKakuProN-W3" w:hint="eastAsia"/>
          <w:bCs/>
          <w:kern w:val="0"/>
          <w:szCs w:val="20"/>
        </w:rPr>
        <w:t>（部落差別）</w:t>
      </w:r>
      <w:r>
        <w:rPr>
          <w:rFonts w:asciiTheme="majorEastAsia" w:eastAsiaTheme="majorEastAsia" w:hAnsiTheme="majorEastAsia" w:cs="HiraKakuProN-W3" w:hint="eastAsia"/>
          <w:bCs/>
          <w:kern w:val="0"/>
          <w:szCs w:val="20"/>
        </w:rPr>
        <w:t>についてもっと知りたいときは</w:t>
      </w:r>
    </w:p>
    <w:p w14:paraId="27BB31C2"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5370A35C" w14:textId="1E365957" w:rsidR="0047303E" w:rsidRDefault="00625B8D" w:rsidP="0023266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同和問題</w:t>
      </w:r>
      <w:r w:rsidR="003F464B" w:rsidRPr="001239D8">
        <w:rPr>
          <w:rFonts w:asciiTheme="majorEastAsia" w:eastAsiaTheme="majorEastAsia" w:hAnsiTheme="majorEastAsia" w:cs="HiraKakuProN-W3" w:hint="eastAsia"/>
          <w:bCs/>
          <w:kern w:val="0"/>
          <w:szCs w:val="20"/>
        </w:rPr>
        <w:t>（部落差別）</w:t>
      </w:r>
      <w:r>
        <w:rPr>
          <w:rFonts w:asciiTheme="majorEastAsia" w:eastAsiaTheme="majorEastAsia" w:hAnsiTheme="majorEastAsia" w:cs="HiraKakuProN-W3" w:hint="eastAsia"/>
          <w:bCs/>
          <w:kern w:val="0"/>
          <w:szCs w:val="20"/>
        </w:rPr>
        <w:t>についてもっと知りたい、勉強してみたいときは、次のところへお問い合わせください。</w:t>
      </w:r>
    </w:p>
    <w:p w14:paraId="2337EFFE" w14:textId="77777777" w:rsidR="0047303E" w:rsidRDefault="00625B8D" w:rsidP="0023266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また、ご意見もお聞かせください。</w:t>
      </w:r>
    </w:p>
    <w:p w14:paraId="4B9356C5" w14:textId="77777777" w:rsidR="0047303E" w:rsidRDefault="0047303E">
      <w:pPr>
        <w:autoSpaceDE w:val="0"/>
        <w:autoSpaceDN w:val="0"/>
        <w:adjustRightInd w:val="0"/>
        <w:jc w:val="left"/>
        <w:rPr>
          <w:rFonts w:asciiTheme="majorEastAsia" w:eastAsiaTheme="majorEastAsia" w:hAnsiTheme="majorEastAsia" w:cs="HiraKakuProN-W3"/>
          <w:bCs/>
          <w:color w:val="000000" w:themeColor="text1"/>
          <w:kern w:val="0"/>
          <w:szCs w:val="20"/>
        </w:rPr>
      </w:pPr>
    </w:p>
    <w:p w14:paraId="6E74B1B5"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0DD26D69"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5CBC03F9"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●東京都人権プラザ</w:t>
      </w:r>
    </w:p>
    <w:p w14:paraId="33F15574" w14:textId="77777777"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東京都は、人権啓発の拠点として、東京都人権プラザを設置しています。運営は、指定管理者である公益財団法人東京都人権啓発センターが行っています。</w:t>
      </w:r>
    </w:p>
    <w:p w14:paraId="4C680F7E"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48ADB519" w14:textId="77777777" w:rsidR="00076685"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 xml:space="preserve">所在地：〒105-0014　</w:t>
      </w:r>
    </w:p>
    <w:p w14:paraId="4F273222" w14:textId="0F6FA230" w:rsidR="0047303E" w:rsidRDefault="00625B8D" w:rsidP="00076685">
      <w:pPr>
        <w:autoSpaceDE w:val="0"/>
        <w:autoSpaceDN w:val="0"/>
        <w:adjustRightInd w:val="0"/>
        <w:ind w:firstLineChars="400" w:firstLine="84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港区芝2-5-6 芝256 スクエアビル 1・2 階</w:t>
      </w:r>
    </w:p>
    <w:p w14:paraId="2DBB28A1"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ＴＥＬ：（03）6722-0123</w:t>
      </w:r>
    </w:p>
    <w:p w14:paraId="00128002" w14:textId="77777777" w:rsidR="0047303E" w:rsidRDefault="00625B8D">
      <w:pPr>
        <w:autoSpaceDE w:val="0"/>
        <w:autoSpaceDN w:val="0"/>
        <w:adjustRightInd w:val="0"/>
        <w:jc w:val="left"/>
        <w:rPr>
          <w:rFonts w:asciiTheme="majorEastAsia" w:eastAsiaTheme="majorEastAsia" w:hAnsiTheme="majorEastAsia" w:cs="HiraKakuProN-W3"/>
          <w:bCs/>
          <w:kern w:val="0"/>
          <w:szCs w:val="20"/>
          <w:lang w:eastAsia="zh-TW"/>
        </w:rPr>
      </w:pPr>
      <w:r>
        <w:rPr>
          <w:rFonts w:asciiTheme="majorEastAsia" w:eastAsiaTheme="majorEastAsia" w:hAnsiTheme="majorEastAsia" w:cs="HiraKakuProN-W3" w:hint="eastAsia"/>
          <w:bCs/>
          <w:kern w:val="0"/>
          <w:szCs w:val="20"/>
          <w:lang w:eastAsia="zh-TW"/>
        </w:rPr>
        <w:t>休館日：日曜日、年末年始</w:t>
      </w:r>
    </w:p>
    <w:p w14:paraId="60C58632" w14:textId="1E23119A"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開館時間：</w:t>
      </w:r>
      <w:r w:rsidR="001239D8">
        <w:rPr>
          <w:rFonts w:asciiTheme="majorEastAsia" w:eastAsiaTheme="majorEastAsia" w:hAnsiTheme="majorEastAsia" w:cs="HiraKakuProN-W3" w:hint="eastAsia"/>
          <w:bCs/>
          <w:kern w:val="0"/>
          <w:szCs w:val="20"/>
        </w:rPr>
        <w:t>9:</w:t>
      </w:r>
      <w:r w:rsidR="00083795">
        <w:rPr>
          <w:rFonts w:asciiTheme="majorEastAsia" w:eastAsiaTheme="majorEastAsia" w:hAnsiTheme="majorEastAsia" w:cs="HiraKakuProN-W3" w:hint="eastAsia"/>
          <w:bCs/>
          <w:kern w:val="0"/>
          <w:szCs w:val="20"/>
        </w:rPr>
        <w:t>3</w:t>
      </w:r>
      <w:r w:rsidR="001239D8">
        <w:rPr>
          <w:rFonts w:asciiTheme="majorEastAsia" w:eastAsiaTheme="majorEastAsia" w:hAnsiTheme="majorEastAsia" w:cs="HiraKakuProN-W3" w:hint="eastAsia"/>
          <w:bCs/>
          <w:kern w:val="0"/>
          <w:szCs w:val="20"/>
        </w:rPr>
        <w:t>0～17:30</w:t>
      </w:r>
    </w:p>
    <w:p w14:paraId="14BA1239" w14:textId="77777777" w:rsidR="0047303E" w:rsidRPr="00A67DF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ホームページ：</w:t>
      </w:r>
      <w:r w:rsidRPr="00A67DFE">
        <w:fldChar w:fldCharType="begin"/>
      </w:r>
      <w:r w:rsidRPr="00A67DFE">
        <w:instrText>sanitize</w:instrText>
      </w:r>
      <w:r w:rsidRPr="00A67DFE">
        <w:fldChar w:fldCharType="separate"/>
      </w:r>
      <w:r w:rsidRPr="00A67DFE">
        <w:rPr>
          <w:rStyle w:val="ae"/>
          <w:rFonts w:asciiTheme="majorEastAsia" w:eastAsiaTheme="majorEastAsia" w:hAnsiTheme="majorEastAsia" w:cs="HiraKakuProN-W3" w:hint="eastAsia"/>
          <w:bCs/>
          <w:color w:val="auto"/>
          <w:kern w:val="0"/>
          <w:szCs w:val="20"/>
          <w:u w:val="none"/>
        </w:rPr>
        <w:t>https://www.tokyo-hrp.jp/</w:t>
      </w:r>
      <w:r w:rsidRPr="00A67DFE">
        <w:rPr>
          <w:rStyle w:val="ae"/>
          <w:rFonts w:asciiTheme="majorEastAsia" w:eastAsiaTheme="majorEastAsia" w:hAnsiTheme="majorEastAsia" w:cs="HiraKakuProN-W3"/>
          <w:bCs/>
          <w:color w:val="auto"/>
          <w:kern w:val="0"/>
          <w:szCs w:val="20"/>
          <w:u w:val="none"/>
        </w:rPr>
        <w:fldChar w:fldCharType="end"/>
      </w:r>
    </w:p>
    <w:p w14:paraId="4159BE98"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2AF1954D"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（主な事業）</w:t>
      </w:r>
    </w:p>
    <w:p w14:paraId="10F97AC6"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○展　示　室：人権問題に関する資料、パネル等の展示（無料）</w:t>
      </w:r>
    </w:p>
    <w:p w14:paraId="4F1FF6D6"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○図書資料室：人権に関する図書・ＤＶＤ等の閲覧、貸出（無料）</w:t>
      </w:r>
    </w:p>
    <w:p w14:paraId="6A48B110" w14:textId="2D27B29F"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w:t>
      </w:r>
      <w:r w:rsidRPr="00337F1F">
        <w:rPr>
          <w:rFonts w:asciiTheme="majorEastAsia" w:eastAsiaTheme="majorEastAsia" w:hAnsiTheme="majorEastAsia" w:cs="HiraKakuProN-W3" w:hint="eastAsia"/>
          <w:bCs/>
          <w:spacing w:val="35"/>
          <w:kern w:val="0"/>
          <w:szCs w:val="20"/>
          <w:fitText w:val="1050" w:id="-1026340608"/>
        </w:rPr>
        <w:t>人権相</w:t>
      </w:r>
      <w:r w:rsidRPr="00337F1F">
        <w:rPr>
          <w:rFonts w:asciiTheme="majorEastAsia" w:eastAsiaTheme="majorEastAsia" w:hAnsiTheme="majorEastAsia" w:cs="HiraKakuProN-W3" w:hint="eastAsia"/>
          <w:bCs/>
          <w:kern w:val="0"/>
          <w:szCs w:val="20"/>
          <w:fitText w:val="1050" w:id="-1026340608"/>
        </w:rPr>
        <w:t>談</w:t>
      </w:r>
      <w:r>
        <w:rPr>
          <w:rFonts w:asciiTheme="majorEastAsia" w:eastAsiaTheme="majorEastAsia" w:hAnsiTheme="majorEastAsia" w:cs="HiraKakuProN-W3" w:hint="eastAsia"/>
          <w:bCs/>
          <w:kern w:val="0"/>
          <w:szCs w:val="20"/>
        </w:rPr>
        <w:t>：電話、面談等による相談</w:t>
      </w:r>
    </w:p>
    <w:p w14:paraId="0D4B9462" w14:textId="77777777" w:rsidR="00EF14F3" w:rsidRPr="001239D8" w:rsidRDefault="00EF14F3" w:rsidP="00EF14F3">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 xml:space="preserve">　　　　　　</w:t>
      </w:r>
      <w:r w:rsidRPr="001239D8">
        <w:rPr>
          <w:rFonts w:asciiTheme="majorEastAsia" w:eastAsiaTheme="majorEastAsia" w:hAnsiTheme="majorEastAsia" w:cs="HiraKakuProN-W3" w:hint="eastAsia"/>
          <w:bCs/>
          <w:kern w:val="0"/>
          <w:szCs w:val="20"/>
        </w:rPr>
        <w:t>（</w:t>
      </w:r>
      <w:r w:rsidRPr="001239D8">
        <w:rPr>
          <w:rFonts w:asciiTheme="majorEastAsia" w:eastAsiaTheme="majorEastAsia" w:hAnsiTheme="majorEastAsia" w:cs="HiraKakuProN-W3" w:hint="eastAsia"/>
          <w:bCs/>
          <w:kern w:val="0"/>
          <w:szCs w:val="21"/>
        </w:rPr>
        <w:t>原則、都内在住、在勤、在学の方を対象に実施します。）</w:t>
      </w:r>
    </w:p>
    <w:p w14:paraId="66FC3788" w14:textId="77777777" w:rsidR="00EF14F3" w:rsidRDefault="00EF14F3">
      <w:pPr>
        <w:autoSpaceDE w:val="0"/>
        <w:autoSpaceDN w:val="0"/>
        <w:adjustRightInd w:val="0"/>
        <w:jc w:val="left"/>
        <w:rPr>
          <w:rFonts w:asciiTheme="majorEastAsia" w:eastAsiaTheme="majorEastAsia" w:hAnsiTheme="majorEastAsia" w:cs="HiraKakuProN-W3"/>
          <w:bCs/>
          <w:kern w:val="0"/>
          <w:szCs w:val="20"/>
        </w:rPr>
      </w:pPr>
    </w:p>
    <w:p w14:paraId="01BDA41C"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634D6BDC" w14:textId="3CE95D9E" w:rsidR="0047303E" w:rsidRPr="001239D8" w:rsidRDefault="00625B8D" w:rsidP="001239D8">
      <w:pPr>
        <w:pStyle w:val="af1"/>
        <w:numPr>
          <w:ilvl w:val="0"/>
          <w:numId w:val="1"/>
        </w:numPr>
        <w:autoSpaceDE w:val="0"/>
        <w:autoSpaceDN w:val="0"/>
        <w:adjustRightInd w:val="0"/>
        <w:ind w:leftChars="0"/>
        <w:jc w:val="left"/>
        <w:rPr>
          <w:rFonts w:asciiTheme="majorEastAsia" w:eastAsiaTheme="majorEastAsia" w:hAnsiTheme="majorEastAsia" w:cs="HiraKakuProN-W3"/>
          <w:bCs/>
          <w:kern w:val="0"/>
          <w:szCs w:val="20"/>
        </w:rPr>
      </w:pPr>
      <w:r w:rsidRPr="001239D8">
        <w:rPr>
          <w:rFonts w:asciiTheme="majorEastAsia" w:eastAsiaTheme="majorEastAsia" w:hAnsiTheme="majorEastAsia" w:cs="HiraKakuProN-W3" w:hint="eastAsia"/>
          <w:bCs/>
          <w:kern w:val="0"/>
          <w:szCs w:val="20"/>
        </w:rPr>
        <w:t>一般相談（無料）</w:t>
      </w:r>
    </w:p>
    <w:p w14:paraId="2C2FBEC7" w14:textId="42670847" w:rsidR="0047303E" w:rsidRDefault="00625B8D" w:rsidP="00083795">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 xml:space="preserve">　　相談時間：月</w:t>
      </w:r>
      <w:r w:rsidR="001239D8">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hint="eastAsia"/>
          <w:bCs/>
          <w:kern w:val="0"/>
          <w:szCs w:val="20"/>
        </w:rPr>
        <w:t>金（祝日・年末年始を除く）</w:t>
      </w:r>
    </w:p>
    <w:p w14:paraId="3EB69955" w14:textId="1A95CEB3" w:rsidR="0047303E" w:rsidRDefault="001239D8">
      <w:pPr>
        <w:autoSpaceDE w:val="0"/>
        <w:autoSpaceDN w:val="0"/>
        <w:adjustRightInd w:val="0"/>
        <w:ind w:firstLineChars="700" w:firstLine="147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9:</w:t>
      </w:r>
      <w:r w:rsidR="00083795">
        <w:rPr>
          <w:rFonts w:asciiTheme="majorEastAsia" w:eastAsiaTheme="majorEastAsia" w:hAnsiTheme="majorEastAsia" w:cs="HiraKakuProN-W3" w:hint="eastAsia"/>
          <w:bCs/>
          <w:kern w:val="0"/>
          <w:szCs w:val="20"/>
        </w:rPr>
        <w:t>3</w:t>
      </w:r>
      <w:r>
        <w:rPr>
          <w:rFonts w:asciiTheme="majorEastAsia" w:eastAsiaTheme="majorEastAsia" w:hAnsiTheme="majorEastAsia" w:cs="HiraKakuProN-W3" w:hint="eastAsia"/>
          <w:bCs/>
          <w:kern w:val="0"/>
          <w:szCs w:val="20"/>
        </w:rPr>
        <w:t>0～17:30</w:t>
      </w:r>
    </w:p>
    <w:p w14:paraId="7E251ED4" w14:textId="77777777" w:rsidR="0047303E" w:rsidRDefault="00625B8D">
      <w:pPr>
        <w:autoSpaceDE w:val="0"/>
        <w:autoSpaceDN w:val="0"/>
        <w:adjustRightInd w:val="0"/>
        <w:ind w:firstLineChars="200" w:firstLine="42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ＴＥＬ：（</w:t>
      </w:r>
      <w:r>
        <w:rPr>
          <w:rFonts w:asciiTheme="majorEastAsia" w:eastAsiaTheme="majorEastAsia" w:hAnsiTheme="majorEastAsia" w:cs="HiraKakuProN-W3"/>
          <w:bCs/>
          <w:kern w:val="0"/>
          <w:szCs w:val="20"/>
        </w:rPr>
        <w:t>03</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6722-0124</w:t>
      </w:r>
    </w:p>
    <w:p w14:paraId="711C99C2" w14:textId="0C7C05DB" w:rsidR="0047303E" w:rsidRDefault="00625B8D">
      <w:pPr>
        <w:autoSpaceDE w:val="0"/>
        <w:autoSpaceDN w:val="0"/>
        <w:adjustRightInd w:val="0"/>
        <w:ind w:firstLineChars="200" w:firstLine="42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 xml:space="preserve">又は　</w:t>
      </w:r>
      <w:r>
        <w:rPr>
          <w:rFonts w:asciiTheme="majorEastAsia" w:eastAsiaTheme="majorEastAsia" w:hAnsiTheme="majorEastAsia" w:cs="HiraKakuProN-W3"/>
          <w:bCs/>
          <w:kern w:val="0"/>
          <w:szCs w:val="20"/>
        </w:rPr>
        <w:t xml:space="preserve"> </w:t>
      </w:r>
      <w:r w:rsidR="00AC3EA8">
        <w:rPr>
          <w:rFonts w:asciiTheme="majorEastAsia" w:eastAsiaTheme="majorEastAsia" w:hAnsiTheme="majorEastAsia" w:cs="HiraKakuProN-W3"/>
          <w:bCs/>
          <w:kern w:val="0"/>
          <w:szCs w:val="20"/>
        </w:rPr>
        <w:t xml:space="preserve"> </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03</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6722-0125</w:t>
      </w:r>
    </w:p>
    <w:p w14:paraId="7143934C" w14:textId="68250EB6" w:rsidR="0047303E" w:rsidRDefault="00625B8D">
      <w:pPr>
        <w:autoSpaceDE w:val="0"/>
        <w:autoSpaceDN w:val="0"/>
        <w:adjustRightInd w:val="0"/>
        <w:ind w:firstLineChars="200" w:firstLine="42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メール：ippan_sodan</w:t>
      </w:r>
      <w:r>
        <w:rPr>
          <w:rFonts w:asciiTheme="majorEastAsia" w:eastAsiaTheme="majorEastAsia" w:hAnsiTheme="majorEastAsia" w:cs="HiraKakuProN-W3"/>
          <w:bCs/>
          <w:kern w:val="0"/>
          <w:szCs w:val="20"/>
        </w:rPr>
        <w:t>@</w:t>
      </w:r>
      <w:r>
        <w:rPr>
          <w:rFonts w:asciiTheme="majorEastAsia" w:eastAsiaTheme="majorEastAsia" w:hAnsiTheme="majorEastAsia" w:cs="HiraKakuProN-W3" w:hint="eastAsia"/>
          <w:bCs/>
          <w:kern w:val="0"/>
          <w:szCs w:val="20"/>
        </w:rPr>
        <w:t>tokyo-jinken.or.jp</w:t>
      </w:r>
    </w:p>
    <w:p w14:paraId="0CC3082E"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2A595A92" w14:textId="19A0235D" w:rsidR="00DC3D6A" w:rsidRDefault="00DC3D6A" w:rsidP="00DC3D6A">
      <w:pPr>
        <w:autoSpaceDE w:val="0"/>
        <w:autoSpaceDN w:val="0"/>
        <w:adjustRightInd w:val="0"/>
        <w:jc w:val="left"/>
        <w:rPr>
          <w:rFonts w:asciiTheme="majorEastAsia" w:eastAsiaTheme="majorEastAsia" w:hAnsiTheme="majorEastAsia" w:cs="HiraKakuProN-W3" w:hint="eastAsia"/>
          <w:bCs/>
          <w:kern w:val="0"/>
          <w:szCs w:val="20"/>
        </w:rPr>
      </w:pPr>
      <w:r>
        <w:rPr>
          <w:rFonts w:asciiTheme="majorEastAsia" w:eastAsiaTheme="majorEastAsia" w:hAnsiTheme="majorEastAsia" w:cs="HiraKakuProN-W3" w:hint="eastAsia"/>
          <w:bCs/>
          <w:kern w:val="0"/>
          <w:szCs w:val="20"/>
        </w:rPr>
        <w:lastRenderedPageBreak/>
        <w:t>24</w:t>
      </w:r>
      <w:r>
        <w:rPr>
          <w:rFonts w:asciiTheme="majorEastAsia" w:eastAsiaTheme="majorEastAsia" w:hAnsiTheme="majorEastAsia" w:cs="HiraKakuProN-W3" w:hint="eastAsia"/>
          <w:bCs/>
          <w:kern w:val="0"/>
          <w:szCs w:val="20"/>
        </w:rPr>
        <w:t>ページ</w:t>
      </w:r>
    </w:p>
    <w:p w14:paraId="311D849C" w14:textId="51A10C15" w:rsidR="0047303E" w:rsidRDefault="00625B8D">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②法律相談（無料</w:t>
      </w:r>
      <w:r>
        <w:rPr>
          <w:rFonts w:asciiTheme="majorEastAsia" w:eastAsiaTheme="majorEastAsia" w:hAnsiTheme="majorEastAsia" w:cs="HiraKakuProN-W3"/>
          <w:bCs/>
          <w:kern w:val="0"/>
          <w:szCs w:val="20"/>
        </w:rPr>
        <w:t>/</w:t>
      </w:r>
      <w:r>
        <w:rPr>
          <w:rFonts w:asciiTheme="majorEastAsia" w:eastAsiaTheme="majorEastAsia" w:hAnsiTheme="majorEastAsia" w:cs="HiraKakuProN-W3" w:hint="eastAsia"/>
          <w:bCs/>
          <w:kern w:val="0"/>
          <w:szCs w:val="20"/>
        </w:rPr>
        <w:t>面接・オンライン相談は要予約）</w:t>
      </w:r>
    </w:p>
    <w:p w14:paraId="0C8ED1F0" w14:textId="69D44418" w:rsidR="002A341B" w:rsidRDefault="00625B8D" w:rsidP="0023266D">
      <w:pPr>
        <w:autoSpaceDE w:val="0"/>
        <w:autoSpaceDN w:val="0"/>
        <w:adjustRightInd w:val="0"/>
        <w:jc w:val="left"/>
        <w:rPr>
          <w:rFonts w:asciiTheme="minorEastAsia" w:hAnsiTheme="minorEastAsia" w:cs="HiraKakuProN-W3"/>
          <w:bCs/>
          <w:kern w:val="0"/>
          <w:szCs w:val="21"/>
        </w:rPr>
      </w:pPr>
      <w:r>
        <w:rPr>
          <w:rFonts w:asciiTheme="majorEastAsia" w:eastAsiaTheme="majorEastAsia" w:hAnsiTheme="majorEastAsia" w:cs="HiraKakuProN-W3" w:hint="eastAsia"/>
          <w:bCs/>
          <w:kern w:val="0"/>
          <w:szCs w:val="20"/>
        </w:rPr>
        <w:t xml:space="preserve">　</w:t>
      </w:r>
      <w:r>
        <w:rPr>
          <w:rFonts w:asciiTheme="minorEastAsia" w:hAnsiTheme="minorEastAsia" w:cs="HiraKakuProN-W3" w:hint="eastAsia"/>
          <w:bCs/>
          <w:kern w:val="0"/>
          <w:szCs w:val="21"/>
        </w:rPr>
        <w:t xml:space="preserve">　・面接</w:t>
      </w:r>
      <w:r w:rsidRPr="00076685">
        <w:rPr>
          <w:rFonts w:asciiTheme="minorEastAsia" w:hAnsiTheme="minorEastAsia" w:cs="HiraKakuProN-W3" w:hint="eastAsia"/>
          <w:bCs/>
          <w:kern w:val="0"/>
          <w:szCs w:val="20"/>
        </w:rPr>
        <w:t>・オンライン</w:t>
      </w:r>
      <w:r>
        <w:rPr>
          <w:rFonts w:asciiTheme="minorEastAsia" w:hAnsiTheme="minorEastAsia" w:cs="HiraKakuProN-W3" w:hint="eastAsia"/>
          <w:bCs/>
          <w:kern w:val="0"/>
          <w:szCs w:val="21"/>
        </w:rPr>
        <w:t>相談：火</w:t>
      </w:r>
    </w:p>
    <w:p w14:paraId="2BAC0A1D" w14:textId="163B78D1" w:rsidR="0047303E" w:rsidRDefault="00625B8D" w:rsidP="00870B89">
      <w:pPr>
        <w:autoSpaceDE w:val="0"/>
        <w:autoSpaceDN w:val="0"/>
        <w:adjustRightInd w:val="0"/>
        <w:ind w:firstLineChars="300" w:firstLine="630"/>
        <w:jc w:val="left"/>
        <w:rPr>
          <w:rFonts w:asciiTheme="minorEastAsia" w:hAnsiTheme="minorEastAsia" w:cs="HiraKakuProN-W3"/>
          <w:bCs/>
          <w:kern w:val="0"/>
          <w:szCs w:val="21"/>
        </w:rPr>
      </w:pPr>
      <w:r>
        <w:rPr>
          <w:rFonts w:asciiTheme="minorEastAsia" w:hAnsiTheme="minorEastAsia" w:cs="HiraKakuProN-W3" w:hint="eastAsia"/>
          <w:bCs/>
          <w:kern w:val="0"/>
          <w:szCs w:val="21"/>
        </w:rPr>
        <w:t>（第</w:t>
      </w:r>
      <w:r w:rsidR="00EF14F3">
        <w:rPr>
          <w:rFonts w:asciiTheme="minorEastAsia" w:hAnsiTheme="minorEastAsia" w:cs="HiraKakuProN-W3" w:hint="eastAsia"/>
          <w:bCs/>
          <w:kern w:val="0"/>
          <w:szCs w:val="21"/>
        </w:rPr>
        <w:t>４</w:t>
      </w:r>
      <w:r>
        <w:rPr>
          <w:rFonts w:asciiTheme="minorEastAsia" w:hAnsiTheme="minorEastAsia" w:cs="HiraKakuProN-W3" w:hint="eastAsia"/>
          <w:bCs/>
          <w:kern w:val="0"/>
          <w:szCs w:val="21"/>
        </w:rPr>
        <w:t>火</w:t>
      </w:r>
      <w:r w:rsidR="008F3957">
        <w:rPr>
          <w:rFonts w:asciiTheme="minorEastAsia" w:hAnsiTheme="minorEastAsia" w:cs="HiraKakuProN-W3" w:hint="eastAsia"/>
          <w:bCs/>
          <w:kern w:val="0"/>
          <w:szCs w:val="21"/>
        </w:rPr>
        <w:t>・</w:t>
      </w:r>
      <w:r>
        <w:rPr>
          <w:rFonts w:asciiTheme="minorEastAsia" w:hAnsiTheme="minorEastAsia" w:cs="HiraKakuProN-W3" w:hint="eastAsia"/>
          <w:bCs/>
          <w:kern w:val="0"/>
          <w:szCs w:val="21"/>
        </w:rPr>
        <w:t>祝日</w:t>
      </w:r>
      <w:r w:rsidR="008F3957">
        <w:rPr>
          <w:rFonts w:asciiTheme="minorEastAsia" w:hAnsiTheme="minorEastAsia" w:cs="HiraKakuProN-W3" w:hint="eastAsia"/>
          <w:bCs/>
          <w:kern w:val="0"/>
          <w:szCs w:val="21"/>
        </w:rPr>
        <w:t>・</w:t>
      </w:r>
      <w:r>
        <w:rPr>
          <w:rFonts w:asciiTheme="minorEastAsia" w:hAnsiTheme="minorEastAsia" w:cs="HiraKakuProN-W3" w:hint="eastAsia"/>
          <w:bCs/>
          <w:kern w:val="0"/>
          <w:szCs w:val="21"/>
        </w:rPr>
        <w:t>年末年始を除く）</w:t>
      </w:r>
    </w:p>
    <w:p w14:paraId="020CB881" w14:textId="575D5B23" w:rsidR="0047303E" w:rsidRDefault="001239D8" w:rsidP="00870B89">
      <w:pPr>
        <w:autoSpaceDE w:val="0"/>
        <w:autoSpaceDN w:val="0"/>
        <w:adjustRightInd w:val="0"/>
        <w:ind w:firstLineChars="300" w:firstLine="630"/>
        <w:jc w:val="left"/>
        <w:rPr>
          <w:rFonts w:asciiTheme="minorEastAsia" w:hAnsiTheme="minorEastAsia" w:cs="HiraKakuProN-W3"/>
          <w:bCs/>
          <w:kern w:val="0"/>
          <w:szCs w:val="21"/>
        </w:rPr>
      </w:pPr>
      <w:r>
        <w:rPr>
          <w:rFonts w:asciiTheme="minorEastAsia" w:hAnsiTheme="minorEastAsia" w:cs="HiraKakuProN-W3" w:hint="eastAsia"/>
          <w:bCs/>
          <w:kern w:val="0"/>
          <w:szCs w:val="21"/>
        </w:rPr>
        <w:t>13:00～16:00</w:t>
      </w:r>
      <w:r w:rsidR="00625B8D">
        <w:rPr>
          <w:rFonts w:asciiTheme="minorEastAsia" w:hAnsiTheme="minorEastAsia" w:cs="HiraKakuProN-W3" w:hint="eastAsia"/>
          <w:bCs/>
          <w:kern w:val="0"/>
          <w:szCs w:val="21"/>
        </w:rPr>
        <w:t>（相談時間40分以内）</w:t>
      </w:r>
    </w:p>
    <w:p w14:paraId="3D0EE8A8" w14:textId="537C6437" w:rsidR="0047303E" w:rsidRDefault="00625B8D">
      <w:pPr>
        <w:autoSpaceDE w:val="0"/>
        <w:autoSpaceDN w:val="0"/>
        <w:adjustRightInd w:val="0"/>
        <w:jc w:val="left"/>
        <w:rPr>
          <w:rFonts w:asciiTheme="minorEastAsia" w:hAnsiTheme="minorEastAsia" w:cs="HiraKakuProN-W3"/>
          <w:bCs/>
          <w:kern w:val="0"/>
          <w:szCs w:val="21"/>
        </w:rPr>
      </w:pPr>
      <w:r>
        <w:rPr>
          <w:rFonts w:asciiTheme="minorEastAsia" w:hAnsiTheme="minorEastAsia" w:cs="HiraKakuProN-W3" w:hint="eastAsia"/>
          <w:bCs/>
          <w:kern w:val="0"/>
          <w:szCs w:val="21"/>
        </w:rPr>
        <w:t xml:space="preserve">　　　予約TEL：(03)6722-0124</w:t>
      </w:r>
    </w:p>
    <w:p w14:paraId="7017AB15" w14:textId="148BEC41" w:rsidR="002A341B" w:rsidRDefault="00625B8D">
      <w:pPr>
        <w:autoSpaceDE w:val="0"/>
        <w:autoSpaceDN w:val="0"/>
        <w:adjustRightInd w:val="0"/>
        <w:ind w:leftChars="100" w:left="630" w:hangingChars="200" w:hanging="420"/>
        <w:jc w:val="left"/>
        <w:rPr>
          <w:rFonts w:asciiTheme="minorEastAsia" w:hAnsiTheme="minorEastAsia" w:cs="HiraKakuProN-W3"/>
          <w:bCs/>
          <w:kern w:val="0"/>
          <w:szCs w:val="21"/>
        </w:rPr>
      </w:pPr>
      <w:r>
        <w:rPr>
          <w:rFonts w:asciiTheme="minorEastAsia" w:hAnsiTheme="minorEastAsia" w:cs="HiraKakuProN-W3" w:hint="eastAsia"/>
          <w:bCs/>
          <w:kern w:val="0"/>
          <w:szCs w:val="21"/>
        </w:rPr>
        <w:t xml:space="preserve">　・電話相談：第４火曜日（祝日</w:t>
      </w:r>
      <w:r w:rsidR="008F3957">
        <w:rPr>
          <w:rFonts w:asciiTheme="minorEastAsia" w:hAnsiTheme="minorEastAsia" w:cs="HiraKakuProN-W3" w:hint="eastAsia"/>
          <w:bCs/>
          <w:kern w:val="0"/>
          <w:szCs w:val="21"/>
        </w:rPr>
        <w:t>・</w:t>
      </w:r>
      <w:r>
        <w:rPr>
          <w:rFonts w:asciiTheme="minorEastAsia" w:hAnsiTheme="minorEastAsia" w:cs="HiraKakuProN-W3" w:hint="eastAsia"/>
          <w:bCs/>
          <w:kern w:val="0"/>
          <w:szCs w:val="21"/>
        </w:rPr>
        <w:t>年末年始を除く）</w:t>
      </w:r>
    </w:p>
    <w:p w14:paraId="2693ED0D" w14:textId="23CAC3EB" w:rsidR="0047303E" w:rsidRPr="00870B89" w:rsidRDefault="001239D8" w:rsidP="001239D8">
      <w:pPr>
        <w:autoSpaceDE w:val="0"/>
        <w:autoSpaceDN w:val="0"/>
        <w:adjustRightInd w:val="0"/>
        <w:ind w:firstLineChars="300" w:firstLine="630"/>
        <w:jc w:val="left"/>
        <w:rPr>
          <w:rFonts w:asciiTheme="minorEastAsia" w:eastAsia="PMingLiU" w:hAnsiTheme="minorEastAsia" w:cs="HiraKakuProN-W3"/>
          <w:bCs/>
          <w:kern w:val="0"/>
          <w:szCs w:val="21"/>
          <w:lang w:eastAsia="zh-TW"/>
        </w:rPr>
      </w:pPr>
      <w:r>
        <w:rPr>
          <w:rFonts w:asciiTheme="minorEastAsia" w:hAnsiTheme="minorEastAsia" w:cs="HiraKakuProN-W3" w:hint="eastAsia"/>
          <w:bCs/>
          <w:kern w:val="0"/>
          <w:szCs w:val="21"/>
        </w:rPr>
        <w:t>13:00～16:00</w:t>
      </w:r>
      <w:r w:rsidR="002A341B">
        <w:rPr>
          <w:rFonts w:asciiTheme="minorEastAsia" w:hAnsiTheme="minorEastAsia" w:cs="HiraKakuProN-W3" w:hint="eastAsia"/>
          <w:bCs/>
          <w:kern w:val="0"/>
          <w:szCs w:val="21"/>
          <w:lang w:eastAsia="zh-TW"/>
        </w:rPr>
        <w:t>（相談時間15分以内）</w:t>
      </w:r>
    </w:p>
    <w:p w14:paraId="13F9D41C" w14:textId="022E1B29" w:rsidR="0047303E" w:rsidRDefault="00625B8D">
      <w:pPr>
        <w:autoSpaceDE w:val="0"/>
        <w:autoSpaceDN w:val="0"/>
        <w:adjustRightInd w:val="0"/>
        <w:jc w:val="left"/>
        <w:rPr>
          <w:rFonts w:asciiTheme="minorEastAsia" w:hAnsiTheme="minorEastAsia" w:cs="HiraKakuProN-W3"/>
          <w:bCs/>
          <w:kern w:val="0"/>
          <w:szCs w:val="21"/>
          <w:lang w:eastAsia="zh-TW"/>
        </w:rPr>
      </w:pPr>
      <w:r>
        <w:rPr>
          <w:rFonts w:asciiTheme="minorEastAsia" w:hAnsiTheme="minorEastAsia" w:cs="HiraKakuProN-W3" w:hint="eastAsia"/>
          <w:bCs/>
          <w:kern w:val="0"/>
          <w:szCs w:val="21"/>
          <w:lang w:eastAsia="zh-TW"/>
        </w:rPr>
        <w:t xml:space="preserve">　　　TEL：(03)6722-0126</w:t>
      </w:r>
    </w:p>
    <w:p w14:paraId="724AE2E7" w14:textId="77777777" w:rsidR="0047303E" w:rsidRDefault="0047303E">
      <w:pPr>
        <w:autoSpaceDE w:val="0"/>
        <w:autoSpaceDN w:val="0"/>
        <w:adjustRightInd w:val="0"/>
        <w:jc w:val="left"/>
        <w:rPr>
          <w:rFonts w:asciiTheme="minorEastAsia" w:hAnsiTheme="minorEastAsia" w:cs="HiraKakuProN-W3"/>
          <w:bCs/>
          <w:kern w:val="0"/>
          <w:szCs w:val="21"/>
          <w:lang w:eastAsia="zh-TW"/>
        </w:rPr>
      </w:pPr>
    </w:p>
    <w:p w14:paraId="3DEFA29E" w14:textId="0B7A5BFC" w:rsidR="0047303E" w:rsidRPr="008F3957" w:rsidRDefault="00625B8D" w:rsidP="008F3957">
      <w:pPr>
        <w:pStyle w:val="af1"/>
        <w:numPr>
          <w:ilvl w:val="0"/>
          <w:numId w:val="1"/>
        </w:numPr>
        <w:autoSpaceDE w:val="0"/>
        <w:autoSpaceDN w:val="0"/>
        <w:adjustRightInd w:val="0"/>
        <w:ind w:leftChars="0"/>
        <w:jc w:val="left"/>
        <w:rPr>
          <w:rFonts w:asciiTheme="minorEastAsia" w:hAnsiTheme="minorEastAsia" w:cs="HiraKakuProN-W3"/>
          <w:bCs/>
          <w:kern w:val="0"/>
          <w:szCs w:val="21"/>
        </w:rPr>
      </w:pPr>
      <w:r w:rsidRPr="008F3957">
        <w:rPr>
          <w:rFonts w:asciiTheme="minorEastAsia" w:hAnsiTheme="minorEastAsia" w:cs="HiraKakuProN-W3" w:hint="eastAsia"/>
          <w:bCs/>
          <w:kern w:val="0"/>
          <w:szCs w:val="21"/>
        </w:rPr>
        <w:t>「インターネットにおける人権侵害」に関する</w:t>
      </w:r>
      <w:r w:rsidRPr="008F3957">
        <w:rPr>
          <w:rFonts w:asciiTheme="minorEastAsia" w:hAnsiTheme="minorEastAsia" w:cs="HiraKakuProN-W3"/>
          <w:bCs/>
          <w:kern w:val="0"/>
          <w:szCs w:val="21"/>
        </w:rPr>
        <w:t>SNS（LINE）</w:t>
      </w:r>
      <w:r w:rsidRPr="008F3957">
        <w:rPr>
          <w:rFonts w:asciiTheme="minorEastAsia" w:hAnsiTheme="minorEastAsia" w:cs="HiraKakuProN-W3" w:hint="eastAsia"/>
          <w:bCs/>
          <w:kern w:val="0"/>
          <w:szCs w:val="21"/>
        </w:rPr>
        <w:t>相談（無料）</w:t>
      </w:r>
    </w:p>
    <w:p w14:paraId="2D3E540D" w14:textId="7B6D84CD" w:rsidR="0047303E" w:rsidRDefault="00625B8D">
      <w:pPr>
        <w:autoSpaceDE w:val="0"/>
        <w:autoSpaceDN w:val="0"/>
        <w:adjustRightInd w:val="0"/>
        <w:ind w:firstLineChars="100" w:firstLine="210"/>
        <w:jc w:val="left"/>
        <w:rPr>
          <w:rFonts w:asciiTheme="minorEastAsia" w:hAnsiTheme="minorEastAsia" w:cs="HiraKakuProN-W3"/>
          <w:bCs/>
          <w:kern w:val="0"/>
          <w:szCs w:val="21"/>
        </w:rPr>
      </w:pPr>
      <w:r>
        <w:rPr>
          <w:rFonts w:asciiTheme="minorEastAsia" w:hAnsiTheme="minorEastAsia" w:cs="HiraKakuProN-W3" w:hint="eastAsia"/>
          <w:bCs/>
          <w:kern w:val="0"/>
          <w:szCs w:val="21"/>
        </w:rPr>
        <w:t xml:space="preserve">　・受付時間等：月</w:t>
      </w:r>
      <w:r w:rsidR="007B1C8C" w:rsidRPr="007B1C8C">
        <w:rPr>
          <w:rFonts w:asciiTheme="minorEastAsia" w:hAnsiTheme="minorEastAsia" w:cs="HiraKakuProN-W3" w:hint="eastAsia"/>
          <w:bCs/>
          <w:kern w:val="0"/>
          <w:szCs w:val="21"/>
        </w:rPr>
        <w:t>～</w:t>
      </w:r>
      <w:r>
        <w:rPr>
          <w:rFonts w:asciiTheme="minorEastAsia" w:hAnsiTheme="minorEastAsia" w:cs="HiraKakuProN-W3" w:hint="eastAsia"/>
          <w:bCs/>
          <w:kern w:val="0"/>
          <w:szCs w:val="21"/>
        </w:rPr>
        <w:t>金（祝日</w:t>
      </w:r>
      <w:r w:rsidR="008F3957">
        <w:rPr>
          <w:rFonts w:asciiTheme="minorEastAsia" w:hAnsiTheme="minorEastAsia" w:cs="HiraKakuProN-W3" w:hint="eastAsia"/>
          <w:bCs/>
          <w:kern w:val="0"/>
          <w:szCs w:val="21"/>
        </w:rPr>
        <w:t>・</w:t>
      </w:r>
      <w:r>
        <w:rPr>
          <w:rFonts w:asciiTheme="minorEastAsia" w:hAnsiTheme="minorEastAsia" w:cs="HiraKakuProN-W3" w:hint="eastAsia"/>
          <w:bCs/>
          <w:kern w:val="0"/>
          <w:szCs w:val="21"/>
        </w:rPr>
        <w:t>年末年始を除く）</w:t>
      </w:r>
    </w:p>
    <w:p w14:paraId="4B2B4998" w14:textId="14EC97ED" w:rsidR="0047303E" w:rsidRDefault="001239D8" w:rsidP="00870B89">
      <w:pPr>
        <w:autoSpaceDE w:val="0"/>
        <w:autoSpaceDN w:val="0"/>
        <w:adjustRightInd w:val="0"/>
        <w:ind w:firstLineChars="300" w:firstLine="630"/>
        <w:jc w:val="left"/>
        <w:rPr>
          <w:rFonts w:asciiTheme="minorEastAsia" w:hAnsiTheme="minorEastAsia" w:cs="HiraKakuProN-W3"/>
          <w:bCs/>
          <w:kern w:val="0"/>
          <w:szCs w:val="21"/>
        </w:rPr>
      </w:pPr>
      <w:r>
        <w:rPr>
          <w:rFonts w:asciiTheme="minorEastAsia" w:hAnsiTheme="minorEastAsia" w:cs="HiraKakuProN-W3" w:hint="eastAsia"/>
          <w:bCs/>
          <w:kern w:val="0"/>
          <w:szCs w:val="21"/>
        </w:rPr>
        <w:t>16:00～22:00</w:t>
      </w:r>
    </w:p>
    <w:p w14:paraId="56B32203" w14:textId="5450A0E8" w:rsidR="0047303E" w:rsidRDefault="00625B8D" w:rsidP="00870B89">
      <w:pPr>
        <w:autoSpaceDE w:val="0"/>
        <w:autoSpaceDN w:val="0"/>
        <w:adjustRightInd w:val="0"/>
        <w:ind w:firstLineChars="300" w:firstLine="630"/>
        <w:jc w:val="left"/>
        <w:rPr>
          <w:rFonts w:asciiTheme="minorEastAsia" w:hAnsiTheme="minorEastAsia" w:cs="HiraKakuProN-W3"/>
          <w:bCs/>
          <w:kern w:val="0"/>
          <w:szCs w:val="21"/>
        </w:rPr>
      </w:pPr>
      <w:r>
        <w:rPr>
          <w:rFonts w:asciiTheme="minorEastAsia" w:hAnsiTheme="minorEastAsia" w:cs="HiraKakuProN-W3" w:hint="eastAsia"/>
          <w:bCs/>
          <w:kern w:val="0"/>
          <w:szCs w:val="21"/>
        </w:rPr>
        <w:t>受付は</w:t>
      </w:r>
      <w:r w:rsidR="001239D8">
        <w:rPr>
          <w:rFonts w:asciiTheme="minorEastAsia" w:hAnsiTheme="minorEastAsia" w:cs="HiraKakuProN-W3" w:hint="eastAsia"/>
          <w:bCs/>
          <w:kern w:val="0"/>
          <w:szCs w:val="21"/>
        </w:rPr>
        <w:t>21:30</w:t>
      </w:r>
      <w:r>
        <w:rPr>
          <w:rFonts w:asciiTheme="minorEastAsia" w:hAnsiTheme="minorEastAsia" w:cs="HiraKakuProN-W3"/>
          <w:bCs/>
          <w:kern w:val="0"/>
          <w:szCs w:val="21"/>
        </w:rPr>
        <w:t>まで（1日1回程度60分以内）</w:t>
      </w:r>
    </w:p>
    <w:p w14:paraId="312CA61B" w14:textId="77777777" w:rsidR="0047303E" w:rsidRDefault="00625B8D">
      <w:pPr>
        <w:autoSpaceDE w:val="0"/>
        <w:autoSpaceDN w:val="0"/>
        <w:adjustRightInd w:val="0"/>
        <w:jc w:val="left"/>
        <w:rPr>
          <w:rFonts w:asciiTheme="minorEastAsia" w:hAnsiTheme="minorEastAsia" w:cs="HiraKakuProN-W3"/>
          <w:bCs/>
          <w:kern w:val="0"/>
          <w:szCs w:val="21"/>
        </w:rPr>
      </w:pPr>
      <w:r>
        <w:rPr>
          <w:rFonts w:asciiTheme="minorEastAsia" w:hAnsiTheme="minorEastAsia" w:cs="HiraKakuProN-W3" w:hint="eastAsia"/>
          <w:bCs/>
          <w:kern w:val="0"/>
          <w:szCs w:val="21"/>
        </w:rPr>
        <w:t xml:space="preserve">　　・アカウント名</w:t>
      </w:r>
      <w:r w:rsidRPr="00870B89">
        <w:rPr>
          <w:rFonts w:asciiTheme="minorEastAsia" w:hAnsiTheme="minorEastAsia" w:cs="HiraKakuProN-W3" w:hint="eastAsia"/>
          <w:bCs/>
          <w:kern w:val="0"/>
          <w:szCs w:val="21"/>
        </w:rPr>
        <w:t>：</w:t>
      </w:r>
      <w:r>
        <w:rPr>
          <w:rFonts w:asciiTheme="minorEastAsia" w:hAnsiTheme="minorEastAsia" w:cs="HiraKakuProN-W3" w:hint="eastAsia"/>
          <w:bCs/>
          <w:kern w:val="0"/>
          <w:szCs w:val="21"/>
        </w:rPr>
        <w:t>インターネットにおける人権侵害相談＠東京</w:t>
      </w:r>
    </w:p>
    <w:p w14:paraId="18ED2B8F" w14:textId="77777777" w:rsidR="0047303E" w:rsidRDefault="0047303E">
      <w:pPr>
        <w:autoSpaceDE w:val="0"/>
        <w:autoSpaceDN w:val="0"/>
        <w:adjustRightInd w:val="0"/>
        <w:jc w:val="left"/>
        <w:rPr>
          <w:rFonts w:asciiTheme="minorEastAsia" w:hAnsiTheme="minorEastAsia" w:cs="HiraKakuProN-W3"/>
          <w:bCs/>
          <w:kern w:val="0"/>
          <w:szCs w:val="21"/>
        </w:rPr>
      </w:pPr>
    </w:p>
    <w:p w14:paraId="5DACC6F1" w14:textId="0D518A47" w:rsidR="0047303E" w:rsidRDefault="00625B8D" w:rsidP="00083795">
      <w:pPr>
        <w:autoSpaceDE w:val="0"/>
        <w:autoSpaceDN w:val="0"/>
        <w:ind w:leftChars="100" w:left="210"/>
        <w:jc w:val="left"/>
        <w:rPr>
          <w:rFonts w:asciiTheme="minorEastAsia" w:hAnsiTheme="minorEastAsia" w:cs="HiraKakuProN-W3"/>
          <w:bCs/>
          <w:kern w:val="0"/>
          <w:szCs w:val="21"/>
        </w:rPr>
      </w:pPr>
      <w:r>
        <w:rPr>
          <w:rFonts w:asciiTheme="minorEastAsia" w:hAnsiTheme="minorEastAsia" w:cs="HiraKakuProN-W3" w:hint="eastAsia"/>
          <w:bCs/>
          <w:kern w:val="0"/>
          <w:szCs w:val="21"/>
        </w:rPr>
        <w:t>④「インターネットにおける人権侵害」に関する法律相談（無料／</w:t>
      </w:r>
      <w:r w:rsidR="00083795">
        <w:rPr>
          <w:rFonts w:asciiTheme="minorEastAsia" w:hAnsiTheme="minorEastAsia" w:cs="HiraKakuProN-W3" w:hint="eastAsia"/>
          <w:bCs/>
          <w:kern w:val="0"/>
          <w:szCs w:val="21"/>
        </w:rPr>
        <w:t>面接・オンライン相談は</w:t>
      </w:r>
      <w:r>
        <w:rPr>
          <w:rFonts w:asciiTheme="minorEastAsia" w:hAnsiTheme="minorEastAsia" w:cs="HiraKakuProN-W3" w:hint="eastAsia"/>
          <w:bCs/>
          <w:kern w:val="0"/>
          <w:szCs w:val="21"/>
        </w:rPr>
        <w:t>要予約）</w:t>
      </w:r>
    </w:p>
    <w:p w14:paraId="6ECAAF90" w14:textId="77777777" w:rsidR="008F3957" w:rsidRDefault="00625B8D">
      <w:pPr>
        <w:autoSpaceDE w:val="0"/>
        <w:autoSpaceDN w:val="0"/>
        <w:adjustRightInd w:val="0"/>
        <w:ind w:firstLineChars="100" w:firstLine="210"/>
        <w:jc w:val="left"/>
        <w:rPr>
          <w:rFonts w:asciiTheme="minorEastAsia" w:hAnsiTheme="minorEastAsia" w:cs="HiraKakuProN-W3"/>
          <w:bCs/>
          <w:kern w:val="0"/>
          <w:szCs w:val="21"/>
        </w:rPr>
      </w:pPr>
      <w:r>
        <w:rPr>
          <w:rFonts w:asciiTheme="minorEastAsia" w:hAnsiTheme="minorEastAsia" w:cs="HiraKakuProN-W3" w:hint="eastAsia"/>
          <w:bCs/>
          <w:kern w:val="0"/>
          <w:szCs w:val="21"/>
        </w:rPr>
        <w:t xml:space="preserve">　・面接</w:t>
      </w:r>
      <w:r>
        <w:rPr>
          <w:rFonts w:asciiTheme="majorEastAsia" w:eastAsiaTheme="majorEastAsia" w:hAnsiTheme="majorEastAsia" w:cs="HiraKakuProN-W3" w:hint="eastAsia"/>
          <w:bCs/>
          <w:kern w:val="0"/>
          <w:szCs w:val="20"/>
        </w:rPr>
        <w:t>・オンライン</w:t>
      </w:r>
      <w:r w:rsidR="008F3957">
        <w:rPr>
          <w:rFonts w:asciiTheme="majorEastAsia" w:eastAsiaTheme="majorEastAsia" w:hAnsiTheme="majorEastAsia" w:cs="HiraKakuProN-W3" w:hint="eastAsia"/>
          <w:bCs/>
          <w:kern w:val="0"/>
          <w:szCs w:val="20"/>
        </w:rPr>
        <w:t>相談</w:t>
      </w:r>
      <w:r>
        <w:rPr>
          <w:rFonts w:asciiTheme="minorEastAsia" w:hAnsiTheme="minorEastAsia" w:cs="HiraKakuProN-W3" w:hint="eastAsia"/>
          <w:bCs/>
          <w:kern w:val="0"/>
          <w:szCs w:val="21"/>
        </w:rPr>
        <w:t>：木</w:t>
      </w:r>
    </w:p>
    <w:p w14:paraId="4858FC05" w14:textId="077EA90F" w:rsidR="0047303E" w:rsidRDefault="00625B8D" w:rsidP="008F3957">
      <w:pPr>
        <w:autoSpaceDE w:val="0"/>
        <w:autoSpaceDN w:val="0"/>
        <w:adjustRightInd w:val="0"/>
        <w:ind w:firstLineChars="200" w:firstLine="420"/>
        <w:jc w:val="left"/>
        <w:rPr>
          <w:rFonts w:asciiTheme="minorEastAsia" w:hAnsiTheme="minorEastAsia" w:cs="HiraKakuProN-W3"/>
          <w:bCs/>
          <w:kern w:val="0"/>
          <w:szCs w:val="21"/>
        </w:rPr>
      </w:pPr>
      <w:r>
        <w:rPr>
          <w:rFonts w:asciiTheme="minorEastAsia" w:hAnsiTheme="minorEastAsia" w:cs="HiraKakuProN-W3" w:hint="eastAsia"/>
          <w:bCs/>
          <w:kern w:val="0"/>
          <w:szCs w:val="21"/>
        </w:rPr>
        <w:t>（</w:t>
      </w:r>
      <w:r w:rsidR="00EF14F3" w:rsidRPr="000665B8">
        <w:rPr>
          <w:rFonts w:asciiTheme="minorEastAsia" w:hAnsiTheme="minorEastAsia" w:cs="HiraKakuProN-W3" w:hint="eastAsia"/>
          <w:bCs/>
          <w:kern w:val="0"/>
          <w:szCs w:val="21"/>
        </w:rPr>
        <w:t>第４木</w:t>
      </w:r>
      <w:r w:rsidR="008F3957">
        <w:rPr>
          <w:rFonts w:asciiTheme="minorEastAsia" w:hAnsiTheme="minorEastAsia" w:cs="HiraKakuProN-W3" w:hint="eastAsia"/>
          <w:bCs/>
          <w:kern w:val="0"/>
          <w:szCs w:val="21"/>
        </w:rPr>
        <w:t>・</w:t>
      </w:r>
      <w:r>
        <w:rPr>
          <w:rFonts w:asciiTheme="minorEastAsia" w:hAnsiTheme="minorEastAsia" w:cs="HiraKakuProN-W3" w:hint="eastAsia"/>
          <w:bCs/>
          <w:kern w:val="0"/>
          <w:szCs w:val="21"/>
        </w:rPr>
        <w:t>祝日</w:t>
      </w:r>
      <w:r w:rsidR="008F3957">
        <w:rPr>
          <w:rFonts w:asciiTheme="minorEastAsia" w:hAnsiTheme="minorEastAsia" w:cs="HiraKakuProN-W3" w:hint="eastAsia"/>
          <w:bCs/>
          <w:kern w:val="0"/>
          <w:szCs w:val="21"/>
        </w:rPr>
        <w:t>・</w:t>
      </w:r>
      <w:r>
        <w:rPr>
          <w:rFonts w:asciiTheme="minorEastAsia" w:hAnsiTheme="minorEastAsia" w:cs="HiraKakuProN-W3" w:hint="eastAsia"/>
          <w:bCs/>
          <w:kern w:val="0"/>
          <w:szCs w:val="21"/>
        </w:rPr>
        <w:t>年末年始を除く）</w:t>
      </w:r>
    </w:p>
    <w:p w14:paraId="18C917F2" w14:textId="184ECEDF" w:rsidR="0047303E" w:rsidRDefault="000665B8" w:rsidP="001239D8">
      <w:pPr>
        <w:autoSpaceDE w:val="0"/>
        <w:autoSpaceDN w:val="0"/>
        <w:adjustRightInd w:val="0"/>
        <w:ind w:firstLineChars="300" w:firstLine="630"/>
        <w:jc w:val="left"/>
        <w:rPr>
          <w:rFonts w:asciiTheme="minorEastAsia" w:hAnsiTheme="minorEastAsia" w:cs="HiraKakuProN-W3"/>
          <w:bCs/>
          <w:kern w:val="0"/>
          <w:szCs w:val="21"/>
        </w:rPr>
      </w:pPr>
      <w:r>
        <w:rPr>
          <w:rFonts w:asciiTheme="minorEastAsia" w:hAnsiTheme="minorEastAsia" w:cs="HiraKakuProN-W3" w:hint="eastAsia"/>
          <w:bCs/>
          <w:kern w:val="0"/>
          <w:szCs w:val="21"/>
        </w:rPr>
        <w:t>13:00～16:00</w:t>
      </w:r>
      <w:r w:rsidR="00625B8D">
        <w:rPr>
          <w:rFonts w:asciiTheme="minorEastAsia" w:hAnsiTheme="minorEastAsia" w:cs="HiraKakuProN-W3" w:hint="eastAsia"/>
          <w:bCs/>
          <w:kern w:val="0"/>
          <w:szCs w:val="21"/>
        </w:rPr>
        <w:t>（相談時間40分以内）</w:t>
      </w:r>
    </w:p>
    <w:p w14:paraId="75A8675E" w14:textId="70B24CF5" w:rsidR="0047303E" w:rsidRDefault="00625B8D">
      <w:pPr>
        <w:autoSpaceDE w:val="0"/>
        <w:autoSpaceDN w:val="0"/>
        <w:adjustRightInd w:val="0"/>
        <w:jc w:val="left"/>
        <w:rPr>
          <w:rFonts w:asciiTheme="minorEastAsia" w:hAnsiTheme="minorEastAsia" w:cs="HiraKakuProN-W3"/>
          <w:bCs/>
          <w:kern w:val="0"/>
          <w:szCs w:val="21"/>
        </w:rPr>
      </w:pPr>
      <w:r>
        <w:rPr>
          <w:rFonts w:asciiTheme="minorEastAsia" w:hAnsiTheme="minorEastAsia" w:cs="HiraKakuProN-W3" w:hint="eastAsia"/>
          <w:bCs/>
          <w:kern w:val="0"/>
          <w:szCs w:val="21"/>
        </w:rPr>
        <w:t xml:space="preserve">　　　予約TEL：(03)6722-0124</w:t>
      </w:r>
    </w:p>
    <w:p w14:paraId="3B32C366" w14:textId="7FBC404E" w:rsidR="00EF14F3" w:rsidRPr="000665B8" w:rsidRDefault="00625B8D" w:rsidP="008F3957">
      <w:pPr>
        <w:autoSpaceDE w:val="0"/>
        <w:autoSpaceDN w:val="0"/>
        <w:adjustRightInd w:val="0"/>
        <w:ind w:firstLineChars="100" w:firstLine="210"/>
        <w:jc w:val="left"/>
        <w:rPr>
          <w:rFonts w:asciiTheme="minorEastAsia" w:hAnsiTheme="minorEastAsia" w:cs="HiraKakuProN-W3"/>
          <w:bCs/>
          <w:kern w:val="0"/>
          <w:szCs w:val="21"/>
        </w:rPr>
      </w:pPr>
      <w:r>
        <w:rPr>
          <w:rFonts w:asciiTheme="minorEastAsia" w:hAnsiTheme="minorEastAsia" w:cs="HiraKakuProN-W3" w:hint="eastAsia"/>
          <w:bCs/>
          <w:kern w:val="0"/>
          <w:szCs w:val="21"/>
        </w:rPr>
        <w:t xml:space="preserve">　</w:t>
      </w:r>
      <w:r w:rsidR="00EF14F3" w:rsidRPr="000665B8">
        <w:rPr>
          <w:rFonts w:asciiTheme="minorEastAsia" w:hAnsiTheme="minorEastAsia" w:cs="HiraKakuProN-W3" w:hint="eastAsia"/>
          <w:bCs/>
          <w:kern w:val="0"/>
          <w:szCs w:val="21"/>
        </w:rPr>
        <w:t>・電話相談：第４木（祝日</w:t>
      </w:r>
      <w:r w:rsidR="008F3957">
        <w:rPr>
          <w:rFonts w:asciiTheme="minorEastAsia" w:hAnsiTheme="minorEastAsia" w:cs="HiraKakuProN-W3" w:hint="eastAsia"/>
          <w:bCs/>
          <w:kern w:val="0"/>
          <w:szCs w:val="21"/>
        </w:rPr>
        <w:t>・</w:t>
      </w:r>
      <w:r w:rsidR="00EF14F3" w:rsidRPr="000665B8">
        <w:rPr>
          <w:rFonts w:asciiTheme="minorEastAsia" w:hAnsiTheme="minorEastAsia" w:cs="HiraKakuProN-W3" w:hint="eastAsia"/>
          <w:bCs/>
          <w:kern w:val="0"/>
          <w:szCs w:val="21"/>
        </w:rPr>
        <w:t>年末年始を除く）</w:t>
      </w:r>
    </w:p>
    <w:p w14:paraId="257EF0E7" w14:textId="1A52494F" w:rsidR="00EF14F3" w:rsidRPr="000665B8" w:rsidRDefault="000665B8" w:rsidP="00EF14F3">
      <w:pPr>
        <w:autoSpaceDE w:val="0"/>
        <w:autoSpaceDN w:val="0"/>
        <w:adjustRightInd w:val="0"/>
        <w:ind w:firstLineChars="300" w:firstLine="630"/>
        <w:jc w:val="left"/>
        <w:rPr>
          <w:rFonts w:asciiTheme="minorEastAsia" w:eastAsia="PMingLiU" w:hAnsiTheme="minorEastAsia" w:cs="HiraKakuProN-W3"/>
          <w:bCs/>
          <w:kern w:val="0"/>
          <w:szCs w:val="21"/>
          <w:lang w:eastAsia="zh-TW"/>
        </w:rPr>
      </w:pPr>
      <w:r w:rsidRPr="000665B8">
        <w:rPr>
          <w:rFonts w:asciiTheme="minorEastAsia" w:hAnsiTheme="minorEastAsia" w:cs="HiraKakuProN-W3" w:hint="eastAsia"/>
          <w:bCs/>
          <w:kern w:val="0"/>
          <w:szCs w:val="21"/>
        </w:rPr>
        <w:t>13:00～16:00</w:t>
      </w:r>
      <w:r w:rsidR="00EF14F3" w:rsidRPr="000665B8">
        <w:rPr>
          <w:rFonts w:asciiTheme="minorEastAsia" w:hAnsiTheme="minorEastAsia" w:cs="HiraKakuProN-W3" w:hint="eastAsia"/>
          <w:bCs/>
          <w:kern w:val="0"/>
          <w:szCs w:val="21"/>
          <w:lang w:eastAsia="zh-TW"/>
        </w:rPr>
        <w:t>（相談時間15分以内）</w:t>
      </w:r>
    </w:p>
    <w:p w14:paraId="11ECA763" w14:textId="77777777" w:rsidR="00EF14F3" w:rsidRPr="000665B8" w:rsidRDefault="00EF14F3" w:rsidP="00EF14F3">
      <w:pPr>
        <w:autoSpaceDE w:val="0"/>
        <w:autoSpaceDN w:val="0"/>
        <w:adjustRightInd w:val="0"/>
        <w:jc w:val="left"/>
        <w:rPr>
          <w:rFonts w:asciiTheme="minorEastAsia" w:hAnsiTheme="minorEastAsia" w:cs="HiraKakuProN-W3"/>
          <w:bCs/>
          <w:kern w:val="0"/>
          <w:szCs w:val="21"/>
        </w:rPr>
      </w:pPr>
      <w:r w:rsidRPr="000665B8">
        <w:rPr>
          <w:rFonts w:asciiTheme="minorEastAsia" w:hAnsiTheme="minorEastAsia" w:cs="HiraKakuProN-W3" w:hint="eastAsia"/>
          <w:bCs/>
          <w:kern w:val="0"/>
          <w:szCs w:val="21"/>
          <w:lang w:eastAsia="zh-TW"/>
        </w:rPr>
        <w:t xml:space="preserve">　　　TEL：(03)6722-0126</w:t>
      </w:r>
    </w:p>
    <w:p w14:paraId="011B79CC" w14:textId="2D45BF82" w:rsidR="0047303E" w:rsidRDefault="0047303E">
      <w:pPr>
        <w:autoSpaceDE w:val="0"/>
        <w:autoSpaceDN w:val="0"/>
        <w:adjustRightInd w:val="0"/>
        <w:jc w:val="left"/>
        <w:rPr>
          <w:rFonts w:asciiTheme="minorEastAsia" w:hAnsiTheme="minorEastAsia" w:cs="HiraKakuProN-W3"/>
          <w:bCs/>
          <w:kern w:val="0"/>
          <w:szCs w:val="21"/>
        </w:rPr>
      </w:pPr>
    </w:p>
    <w:p w14:paraId="161C2E00" w14:textId="77777777" w:rsidR="0047303E" w:rsidRDefault="00625B8D" w:rsidP="00870B89">
      <w:pPr>
        <w:autoSpaceDE w:val="0"/>
        <w:autoSpaceDN w:val="0"/>
        <w:adjustRightInd w:val="0"/>
        <w:ind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●同和問題に関する専門相談事業</w:t>
      </w:r>
    </w:p>
    <w:p w14:paraId="521D73E4" w14:textId="77777777" w:rsidR="0047303E" w:rsidRDefault="00625B8D" w:rsidP="00870B89">
      <w:pPr>
        <w:autoSpaceDE w:val="0"/>
        <w:autoSpaceDN w:val="0"/>
        <w:adjustRightInd w:val="0"/>
        <w:ind w:firstLineChars="50" w:firstLine="105"/>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（東京都が公益社団法人東京部落解放研究所に委託して実施）</w:t>
      </w:r>
    </w:p>
    <w:p w14:paraId="4EF3D884" w14:textId="2A491FCE" w:rsidR="0047303E" w:rsidRDefault="00625B8D">
      <w:pPr>
        <w:autoSpaceDE w:val="0"/>
        <w:autoSpaceDN w:val="0"/>
        <w:adjustRightInd w:val="0"/>
        <w:ind w:leftChars="200" w:left="420"/>
        <w:jc w:val="left"/>
        <w:rPr>
          <w:rFonts w:asciiTheme="majorEastAsia" w:eastAsiaTheme="majorEastAsia" w:hAnsiTheme="majorEastAsia" w:cs="HiraKakuProN-W3"/>
          <w:bCs/>
          <w:kern w:val="0"/>
          <w:szCs w:val="20"/>
          <w:lang w:eastAsia="zh-TW"/>
        </w:rPr>
      </w:pPr>
      <w:r>
        <w:rPr>
          <w:rFonts w:asciiTheme="majorEastAsia" w:eastAsiaTheme="majorEastAsia" w:hAnsiTheme="majorEastAsia" w:cs="HiraKakuProN-W3" w:hint="eastAsia"/>
          <w:bCs/>
          <w:kern w:val="0"/>
          <w:szCs w:val="20"/>
        </w:rPr>
        <w:t>所在地：</w:t>
      </w:r>
      <w:r>
        <w:rPr>
          <w:rFonts w:asciiTheme="majorEastAsia" w:eastAsiaTheme="majorEastAsia" w:hAnsiTheme="majorEastAsia" w:cs="HiraKakuProN-W3" w:hint="eastAsia"/>
          <w:bCs/>
          <w:kern w:val="0"/>
          <w:szCs w:val="20"/>
          <w:lang w:eastAsia="zh-TW"/>
        </w:rPr>
        <w:t>台東区今戸</w:t>
      </w:r>
      <w:r w:rsidR="0023266D">
        <w:rPr>
          <w:rFonts w:asciiTheme="majorEastAsia" w:eastAsiaTheme="majorEastAsia" w:hAnsiTheme="majorEastAsia" w:cs="HiraKakuProN-W3" w:hint="eastAsia"/>
          <w:bCs/>
          <w:kern w:val="0"/>
          <w:szCs w:val="20"/>
        </w:rPr>
        <w:t>2-8-5</w:t>
      </w:r>
      <w:r>
        <w:rPr>
          <w:rFonts w:asciiTheme="majorEastAsia" w:eastAsiaTheme="majorEastAsia" w:hAnsiTheme="majorEastAsia" w:cs="HiraKakuProN-W3"/>
          <w:bCs/>
          <w:kern w:val="0"/>
          <w:szCs w:val="20"/>
          <w:lang w:eastAsia="zh-TW"/>
        </w:rPr>
        <w:t xml:space="preserve"> </w:t>
      </w:r>
      <w:r>
        <w:rPr>
          <w:rFonts w:asciiTheme="majorEastAsia" w:eastAsiaTheme="majorEastAsia" w:hAnsiTheme="majorEastAsia" w:cs="HiraKakuProN-W3" w:hint="eastAsia"/>
          <w:bCs/>
          <w:kern w:val="0"/>
          <w:szCs w:val="20"/>
          <w:lang w:eastAsia="zh-TW"/>
        </w:rPr>
        <w:t>東京解放会館内</w:t>
      </w:r>
    </w:p>
    <w:p w14:paraId="7BC62AA6" w14:textId="77777777" w:rsidR="0047303E" w:rsidRDefault="00625B8D">
      <w:pPr>
        <w:autoSpaceDE w:val="0"/>
        <w:autoSpaceDN w:val="0"/>
        <w:adjustRightInd w:val="0"/>
        <w:ind w:leftChars="200" w:left="420"/>
        <w:jc w:val="left"/>
        <w:rPr>
          <w:rFonts w:asciiTheme="majorEastAsia" w:eastAsiaTheme="majorEastAsia" w:hAnsiTheme="majorEastAsia" w:cs="HiraKakuProN-W3"/>
          <w:bCs/>
          <w:kern w:val="0"/>
          <w:szCs w:val="20"/>
          <w:lang w:eastAsia="zh-TW"/>
        </w:rPr>
      </w:pPr>
      <w:r>
        <w:rPr>
          <w:rFonts w:asciiTheme="majorEastAsia" w:eastAsiaTheme="majorEastAsia" w:hAnsiTheme="majorEastAsia" w:cs="HiraKakuProN-W3"/>
          <w:bCs/>
          <w:kern w:val="0"/>
          <w:szCs w:val="20"/>
          <w:lang w:eastAsia="zh-TW"/>
        </w:rPr>
        <w:t>TEL</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hint="eastAsia"/>
          <w:bCs/>
          <w:kern w:val="0"/>
          <w:szCs w:val="20"/>
          <w:lang w:eastAsia="zh-TW"/>
        </w:rPr>
        <w:t>（</w:t>
      </w:r>
      <w:r>
        <w:rPr>
          <w:rFonts w:asciiTheme="majorEastAsia" w:eastAsiaTheme="majorEastAsia" w:hAnsiTheme="majorEastAsia" w:cs="HiraKakuProN-W3"/>
          <w:bCs/>
          <w:kern w:val="0"/>
          <w:szCs w:val="20"/>
          <w:lang w:eastAsia="zh-TW"/>
        </w:rPr>
        <w:t>03</w:t>
      </w:r>
      <w:r>
        <w:rPr>
          <w:rFonts w:asciiTheme="majorEastAsia" w:eastAsiaTheme="majorEastAsia" w:hAnsiTheme="majorEastAsia" w:cs="HiraKakuProN-W3" w:hint="eastAsia"/>
          <w:bCs/>
          <w:kern w:val="0"/>
          <w:szCs w:val="20"/>
          <w:lang w:eastAsia="zh-TW"/>
        </w:rPr>
        <w:t>）</w:t>
      </w:r>
      <w:r>
        <w:rPr>
          <w:rFonts w:asciiTheme="majorEastAsia" w:eastAsiaTheme="majorEastAsia" w:hAnsiTheme="majorEastAsia" w:cs="HiraKakuProN-W3"/>
          <w:bCs/>
          <w:kern w:val="0"/>
          <w:szCs w:val="20"/>
          <w:lang w:eastAsia="zh-TW"/>
        </w:rPr>
        <w:t>6240-6035</w:t>
      </w:r>
    </w:p>
    <w:p w14:paraId="7C5F1551" w14:textId="77777777" w:rsidR="0047303E" w:rsidRDefault="00625B8D">
      <w:pPr>
        <w:autoSpaceDE w:val="0"/>
        <w:autoSpaceDN w:val="0"/>
        <w:adjustRightInd w:val="0"/>
        <w:ind w:leftChars="200" w:left="420"/>
        <w:jc w:val="left"/>
        <w:rPr>
          <w:rFonts w:asciiTheme="majorEastAsia" w:eastAsiaTheme="majorEastAsia" w:hAnsiTheme="majorEastAsia" w:cs="HiraKakuProN-W3"/>
          <w:bCs/>
          <w:kern w:val="0"/>
          <w:szCs w:val="20"/>
          <w:lang w:eastAsia="zh-TW"/>
        </w:rPr>
      </w:pPr>
      <w:r>
        <w:rPr>
          <w:rFonts w:asciiTheme="majorEastAsia" w:eastAsiaTheme="majorEastAsia" w:hAnsiTheme="majorEastAsia" w:cs="HiraKakuProN-W3" w:hint="eastAsia"/>
          <w:bCs/>
          <w:kern w:val="0"/>
          <w:szCs w:val="20"/>
          <w:lang w:eastAsia="zh-TW"/>
        </w:rPr>
        <w:t>○電話相談</w:t>
      </w:r>
    </w:p>
    <w:p w14:paraId="66C1BDBC" w14:textId="3501DC97" w:rsidR="0047303E" w:rsidRDefault="00625B8D">
      <w:pPr>
        <w:autoSpaceDE w:val="0"/>
        <w:autoSpaceDN w:val="0"/>
        <w:adjustRightInd w:val="0"/>
        <w:ind w:leftChars="200" w:left="420"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相談時間：</w:t>
      </w:r>
      <w:r w:rsidR="000665B8">
        <w:rPr>
          <w:rFonts w:asciiTheme="majorEastAsia" w:eastAsiaTheme="majorEastAsia" w:hAnsiTheme="majorEastAsia" w:cs="HiraKakuProN-W3" w:hint="eastAsia"/>
          <w:bCs/>
          <w:kern w:val="0"/>
          <w:szCs w:val="20"/>
        </w:rPr>
        <w:t>火・金9:00～12:00、13:00～17:00</w:t>
      </w:r>
    </w:p>
    <w:p w14:paraId="5E3EFE5E" w14:textId="77777777" w:rsidR="000665B8" w:rsidRDefault="00625B8D">
      <w:pPr>
        <w:autoSpaceDE w:val="0"/>
        <w:autoSpaceDN w:val="0"/>
        <w:adjustRightInd w:val="0"/>
        <w:ind w:leftChars="200" w:left="420"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t>TEL</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03</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6240-6035</w:t>
      </w:r>
    </w:p>
    <w:p w14:paraId="3198B222" w14:textId="31B144D3" w:rsidR="0047303E" w:rsidRDefault="00625B8D">
      <w:pPr>
        <w:autoSpaceDE w:val="0"/>
        <w:autoSpaceDN w:val="0"/>
        <w:adjustRightInd w:val="0"/>
        <w:ind w:leftChars="200" w:left="420"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（祝日・年末年始を除く）</w:t>
      </w:r>
    </w:p>
    <w:p w14:paraId="49F69E37" w14:textId="77777777" w:rsidR="0047303E" w:rsidRDefault="00625B8D">
      <w:pPr>
        <w:autoSpaceDE w:val="0"/>
        <w:autoSpaceDN w:val="0"/>
        <w:adjustRightInd w:val="0"/>
        <w:ind w:leftChars="200" w:left="42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○来所相談</w:t>
      </w:r>
    </w:p>
    <w:p w14:paraId="152071FC" w14:textId="77777777" w:rsidR="0047303E" w:rsidRDefault="00625B8D">
      <w:pPr>
        <w:autoSpaceDE w:val="0"/>
        <w:autoSpaceDN w:val="0"/>
        <w:adjustRightInd w:val="0"/>
        <w:ind w:leftChars="200" w:left="42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 xml:space="preserve">　必要に応じて実施。要予約。</w:t>
      </w:r>
    </w:p>
    <w:p w14:paraId="18C18766" w14:textId="48938817" w:rsidR="0047303E" w:rsidRDefault="00625B8D">
      <w:pPr>
        <w:autoSpaceDE w:val="0"/>
        <w:autoSpaceDN w:val="0"/>
        <w:adjustRightInd w:val="0"/>
        <w:ind w:leftChars="200" w:left="42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 xml:space="preserve">　相談時間：</w:t>
      </w:r>
      <w:r w:rsidR="000665B8">
        <w:rPr>
          <w:rFonts w:asciiTheme="majorEastAsia" w:eastAsiaTheme="majorEastAsia" w:hAnsiTheme="majorEastAsia" w:cs="HiraKakuProN-W3" w:hint="eastAsia"/>
          <w:bCs/>
          <w:kern w:val="0"/>
          <w:szCs w:val="20"/>
        </w:rPr>
        <w:t>火・金9:00～12:00、13:00～17:00</w:t>
      </w:r>
    </w:p>
    <w:p w14:paraId="4501505C" w14:textId="77777777" w:rsidR="00DA4485" w:rsidRDefault="00625B8D">
      <w:pPr>
        <w:autoSpaceDE w:val="0"/>
        <w:autoSpaceDN w:val="0"/>
        <w:adjustRightInd w:val="0"/>
        <w:ind w:leftChars="200" w:left="420" w:firstLineChars="100" w:firstLine="210"/>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t>TEL</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03</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6240-6035</w:t>
      </w:r>
    </w:p>
    <w:p w14:paraId="53740608" w14:textId="5ED8C3DA" w:rsidR="0047303E" w:rsidRDefault="00625B8D" w:rsidP="00870B89">
      <w:pPr>
        <w:autoSpaceDE w:val="0"/>
        <w:autoSpaceDN w:val="0"/>
        <w:adjustRightInd w:val="0"/>
        <w:ind w:firstLineChars="250" w:firstLine="525"/>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（祝日・年末年始を除く）</w:t>
      </w:r>
    </w:p>
    <w:p w14:paraId="251840AB" w14:textId="77777777" w:rsidR="0047303E" w:rsidRDefault="0047303E">
      <w:pPr>
        <w:autoSpaceDE w:val="0"/>
        <w:autoSpaceDN w:val="0"/>
        <w:adjustRightInd w:val="0"/>
        <w:ind w:leftChars="200" w:left="420"/>
        <w:jc w:val="left"/>
        <w:rPr>
          <w:rFonts w:asciiTheme="majorEastAsia" w:eastAsiaTheme="majorEastAsia" w:hAnsiTheme="majorEastAsia" w:cs="HiraKakuProN-W3"/>
          <w:bCs/>
          <w:kern w:val="0"/>
          <w:szCs w:val="20"/>
        </w:rPr>
      </w:pPr>
    </w:p>
    <w:p w14:paraId="2E7598D8" w14:textId="374D74A5" w:rsidR="0047303E" w:rsidRDefault="00625B8D">
      <w:pPr>
        <w:autoSpaceDE w:val="0"/>
        <w:autoSpaceDN w:val="0"/>
        <w:adjustRightInd w:val="0"/>
        <w:ind w:leftChars="200" w:left="42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令和</w:t>
      </w:r>
      <w:r w:rsidR="00564B62">
        <w:rPr>
          <w:rFonts w:asciiTheme="majorEastAsia" w:eastAsiaTheme="majorEastAsia" w:hAnsiTheme="majorEastAsia" w:cs="HiraKakuProN-W3" w:hint="eastAsia"/>
          <w:bCs/>
          <w:kern w:val="0"/>
          <w:szCs w:val="20"/>
        </w:rPr>
        <w:t>８</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202</w:t>
      </w:r>
      <w:r w:rsidR="00564B62">
        <w:rPr>
          <w:rFonts w:asciiTheme="majorEastAsia" w:eastAsiaTheme="majorEastAsia" w:hAnsiTheme="majorEastAsia" w:cs="HiraKakuProN-W3" w:hint="eastAsia"/>
          <w:bCs/>
          <w:kern w:val="0"/>
          <w:szCs w:val="20"/>
        </w:rPr>
        <w:t>6</w:t>
      </w:r>
      <w:r>
        <w:rPr>
          <w:rFonts w:asciiTheme="majorEastAsia" w:eastAsiaTheme="majorEastAsia" w:hAnsiTheme="majorEastAsia" w:cs="HiraKakuProN-W3" w:hint="eastAsia"/>
          <w:bCs/>
          <w:kern w:val="0"/>
          <w:szCs w:val="20"/>
        </w:rPr>
        <w:t>）年</w:t>
      </w:r>
      <w:r w:rsidR="00DA4485">
        <w:rPr>
          <w:rFonts w:asciiTheme="majorEastAsia" w:eastAsiaTheme="majorEastAsia" w:hAnsiTheme="majorEastAsia" w:cs="HiraKakuProN-W3" w:hint="eastAsia"/>
          <w:bCs/>
          <w:kern w:val="0"/>
          <w:szCs w:val="20"/>
        </w:rPr>
        <w:t>４</w:t>
      </w:r>
      <w:r>
        <w:rPr>
          <w:rFonts w:asciiTheme="majorEastAsia" w:eastAsiaTheme="majorEastAsia" w:hAnsiTheme="majorEastAsia" w:cs="HiraKakuProN-W3" w:hint="eastAsia"/>
          <w:bCs/>
          <w:kern w:val="0"/>
          <w:szCs w:val="20"/>
        </w:rPr>
        <w:t>月</w:t>
      </w:r>
      <w:r w:rsidR="00DA4485">
        <w:rPr>
          <w:rFonts w:asciiTheme="majorEastAsia" w:eastAsiaTheme="majorEastAsia" w:hAnsiTheme="majorEastAsia" w:cs="HiraKakuProN-W3" w:hint="eastAsia"/>
          <w:bCs/>
          <w:kern w:val="0"/>
          <w:szCs w:val="20"/>
        </w:rPr>
        <w:t>１</w:t>
      </w:r>
      <w:r>
        <w:rPr>
          <w:rFonts w:asciiTheme="majorEastAsia" w:eastAsiaTheme="majorEastAsia" w:hAnsiTheme="majorEastAsia" w:cs="HiraKakuProN-W3" w:hint="eastAsia"/>
          <w:bCs/>
          <w:kern w:val="0"/>
          <w:szCs w:val="20"/>
        </w:rPr>
        <w:t>日以降につきましては、人権部ホームページ「じんけんのとびら」内の「相談機関のご案内」にてご確認ください。</w:t>
      </w:r>
    </w:p>
    <w:p w14:paraId="70755D33"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61855959" w14:textId="7E84FA37" w:rsidR="0047303E" w:rsidRDefault="00DC3D6A">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25</w:t>
      </w:r>
      <w:r>
        <w:rPr>
          <w:rFonts w:asciiTheme="majorEastAsia" w:eastAsiaTheme="majorEastAsia" w:hAnsiTheme="majorEastAsia" w:cs="HiraKakuProN-W3" w:hint="eastAsia"/>
          <w:bCs/>
          <w:kern w:val="0"/>
          <w:szCs w:val="20"/>
        </w:rPr>
        <w:t>ページ</w:t>
      </w:r>
    </w:p>
    <w:p w14:paraId="53C193DB"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●公益財団法人東京都人権啓発センター</w:t>
      </w:r>
    </w:p>
    <w:p w14:paraId="4452214F"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公益財団法人東京都人権啓発センターは、同和問題をはじめとする様々な人権問題の解決に資するため、次の事業を行っています。</w:t>
      </w:r>
    </w:p>
    <w:p w14:paraId="1DD4AAFE"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◇人権に関する各種の普及啓発</w:t>
      </w:r>
    </w:p>
    <w:p w14:paraId="02B09D35"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◇企業内研修会等への講師の出講（有料／要予約）</w:t>
      </w:r>
    </w:p>
    <w:p w14:paraId="4C8B9FF1"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◇東京都人権プラザの運営</w:t>
      </w:r>
    </w:p>
    <w:p w14:paraId="2383C868"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11ABFED2"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所在地　〒</w:t>
      </w:r>
      <w:r>
        <w:rPr>
          <w:rFonts w:asciiTheme="majorEastAsia" w:eastAsiaTheme="majorEastAsia" w:hAnsiTheme="majorEastAsia" w:cs="HiraKakuProN-W3"/>
          <w:bCs/>
          <w:kern w:val="0"/>
          <w:szCs w:val="20"/>
        </w:rPr>
        <w:t>105-0014</w:t>
      </w:r>
    </w:p>
    <w:p w14:paraId="0E5B8B3E" w14:textId="7A8777B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 xml:space="preserve">　　　　港区芝</w:t>
      </w:r>
      <w:r w:rsidR="00896E7F">
        <w:rPr>
          <w:rFonts w:asciiTheme="majorEastAsia" w:eastAsiaTheme="majorEastAsia" w:hAnsiTheme="majorEastAsia" w:cs="HiraKakuProN-W3" w:hint="eastAsia"/>
          <w:bCs/>
          <w:kern w:val="0"/>
          <w:szCs w:val="20"/>
        </w:rPr>
        <w:t>2-5-6</w:t>
      </w:r>
      <w:r>
        <w:rPr>
          <w:rFonts w:asciiTheme="majorEastAsia" w:eastAsiaTheme="majorEastAsia" w:hAnsiTheme="majorEastAsia" w:cs="HiraKakuProN-W3" w:hint="eastAsia"/>
          <w:bCs/>
          <w:kern w:val="0"/>
          <w:szCs w:val="20"/>
        </w:rPr>
        <w:t xml:space="preserve">　芝</w:t>
      </w:r>
      <w:r>
        <w:rPr>
          <w:rFonts w:asciiTheme="majorEastAsia" w:eastAsiaTheme="majorEastAsia" w:hAnsiTheme="majorEastAsia" w:cs="HiraKakuProN-W3"/>
          <w:bCs/>
          <w:kern w:val="0"/>
          <w:szCs w:val="20"/>
        </w:rPr>
        <w:t>256</w:t>
      </w:r>
      <w:r>
        <w:rPr>
          <w:rFonts w:asciiTheme="majorEastAsia" w:eastAsiaTheme="majorEastAsia" w:hAnsiTheme="majorEastAsia" w:cs="HiraKakuProN-W3" w:hint="eastAsia"/>
          <w:bCs/>
          <w:kern w:val="0"/>
          <w:szCs w:val="20"/>
        </w:rPr>
        <w:t>スクエアビル　２階</w:t>
      </w:r>
    </w:p>
    <w:p w14:paraId="68F991E7"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TEL：（</w:t>
      </w:r>
      <w:r>
        <w:rPr>
          <w:rFonts w:asciiTheme="majorEastAsia" w:eastAsiaTheme="majorEastAsia" w:hAnsiTheme="majorEastAsia" w:cs="HiraKakuProN-W3"/>
          <w:bCs/>
          <w:kern w:val="0"/>
          <w:szCs w:val="20"/>
        </w:rPr>
        <w:t>03</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6722-0082</w:t>
      </w:r>
    </w:p>
    <w:p w14:paraId="495F3697"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t>FAX</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03</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6722-0084</w:t>
      </w:r>
    </w:p>
    <w:p w14:paraId="64BE195E"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ホームページ：</w:t>
      </w:r>
      <w:r>
        <w:rPr>
          <w:rFonts w:asciiTheme="majorEastAsia" w:eastAsiaTheme="majorEastAsia" w:hAnsiTheme="majorEastAsia" w:cs="HiraKakuProN-W3"/>
          <w:bCs/>
          <w:kern w:val="0"/>
          <w:szCs w:val="20"/>
        </w:rPr>
        <w:t>http</w:t>
      </w:r>
      <w:r>
        <w:rPr>
          <w:rFonts w:asciiTheme="majorEastAsia" w:eastAsiaTheme="majorEastAsia" w:hAnsiTheme="majorEastAsia" w:cs="HiraKakuProN-W3" w:hint="eastAsia"/>
          <w:bCs/>
          <w:kern w:val="0"/>
          <w:szCs w:val="20"/>
        </w:rPr>
        <w:t>s</w:t>
      </w:r>
      <w:r>
        <w:rPr>
          <w:rFonts w:asciiTheme="majorEastAsia" w:eastAsiaTheme="majorEastAsia" w:hAnsiTheme="majorEastAsia" w:cs="HiraKakuProN-W3"/>
          <w:bCs/>
          <w:kern w:val="0"/>
          <w:szCs w:val="20"/>
        </w:rPr>
        <w:t>://www.tokyo-jinken.or.jp/</w:t>
      </w:r>
    </w:p>
    <w:p w14:paraId="6BE0152B"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0E9913A7" w14:textId="77777777" w:rsidR="0047303E" w:rsidRDefault="00625B8D">
      <w:pPr>
        <w:autoSpaceDE w:val="0"/>
        <w:autoSpaceDN w:val="0"/>
        <w:adjustRightInd w:val="0"/>
        <w:jc w:val="left"/>
        <w:rPr>
          <w:rFonts w:asciiTheme="majorEastAsia" w:eastAsiaTheme="majorEastAsia" w:hAnsiTheme="majorEastAsia" w:cs="HiraKakuProN-W3"/>
          <w:bCs/>
          <w:kern w:val="0"/>
          <w:szCs w:val="20"/>
          <w:lang w:eastAsia="zh-TW"/>
        </w:rPr>
      </w:pPr>
      <w:r>
        <w:rPr>
          <w:rFonts w:asciiTheme="majorEastAsia" w:eastAsiaTheme="majorEastAsia" w:hAnsiTheme="majorEastAsia" w:cs="HiraKakuProN-W3" w:hint="eastAsia"/>
          <w:bCs/>
          <w:kern w:val="0"/>
          <w:szCs w:val="20"/>
          <w:lang w:eastAsia="zh-TW"/>
        </w:rPr>
        <w:t>●東京都総務局人権部</w:t>
      </w:r>
    </w:p>
    <w:p w14:paraId="2193990E" w14:textId="77777777" w:rsidR="0047303E" w:rsidRDefault="00625B8D">
      <w:pPr>
        <w:autoSpaceDE w:val="0"/>
        <w:autoSpaceDN w:val="0"/>
        <w:adjustRightInd w:val="0"/>
        <w:jc w:val="left"/>
        <w:rPr>
          <w:rFonts w:asciiTheme="majorEastAsia" w:eastAsiaTheme="majorEastAsia" w:hAnsiTheme="majorEastAsia" w:cs="HiraKakuProN-W3"/>
          <w:bCs/>
          <w:kern w:val="0"/>
          <w:szCs w:val="20"/>
          <w:lang w:eastAsia="zh-TW"/>
        </w:rPr>
      </w:pPr>
      <w:r>
        <w:rPr>
          <w:rFonts w:asciiTheme="majorEastAsia" w:eastAsiaTheme="majorEastAsia" w:hAnsiTheme="majorEastAsia" w:cs="HiraKakuProN-W3" w:hint="eastAsia"/>
          <w:bCs/>
          <w:kern w:val="0"/>
          <w:szCs w:val="20"/>
        </w:rPr>
        <w:t>所在地：</w:t>
      </w:r>
      <w:r>
        <w:rPr>
          <w:rFonts w:asciiTheme="majorEastAsia" w:eastAsiaTheme="majorEastAsia" w:hAnsiTheme="majorEastAsia" w:cs="HiraKakuProN-W3" w:hint="eastAsia"/>
          <w:bCs/>
          <w:kern w:val="0"/>
          <w:szCs w:val="20"/>
          <w:lang w:eastAsia="zh-TW"/>
        </w:rPr>
        <w:t>〒</w:t>
      </w:r>
      <w:r>
        <w:rPr>
          <w:rFonts w:asciiTheme="majorEastAsia" w:eastAsiaTheme="majorEastAsia" w:hAnsiTheme="majorEastAsia" w:cs="HiraKakuProN-W3"/>
          <w:bCs/>
          <w:kern w:val="0"/>
          <w:szCs w:val="20"/>
          <w:lang w:eastAsia="zh-TW"/>
        </w:rPr>
        <w:t>163-8001</w:t>
      </w:r>
    </w:p>
    <w:p w14:paraId="36636815" w14:textId="10AF6960"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新宿区西新宿</w:t>
      </w:r>
      <w:r w:rsidR="00896E7F">
        <w:rPr>
          <w:rFonts w:asciiTheme="majorEastAsia" w:eastAsiaTheme="majorEastAsia" w:hAnsiTheme="majorEastAsia" w:cs="HiraKakuProN-W3" w:hint="eastAsia"/>
          <w:bCs/>
          <w:kern w:val="0"/>
          <w:szCs w:val="20"/>
        </w:rPr>
        <w:t>2-8-1</w:t>
      </w:r>
      <w:r>
        <w:rPr>
          <w:rFonts w:asciiTheme="majorEastAsia" w:eastAsiaTheme="majorEastAsia" w:hAnsiTheme="majorEastAsia" w:cs="HiraKakuProN-W3" w:hint="eastAsia"/>
          <w:bCs/>
          <w:kern w:val="0"/>
          <w:szCs w:val="20"/>
        </w:rPr>
        <w:t xml:space="preserve">　都庁第一本庁舎</w:t>
      </w:r>
      <w:r>
        <w:rPr>
          <w:rFonts w:asciiTheme="majorEastAsia" w:eastAsiaTheme="majorEastAsia" w:hAnsiTheme="majorEastAsia" w:cs="HiraKakuProN-W3"/>
          <w:bCs/>
          <w:kern w:val="0"/>
          <w:szCs w:val="20"/>
        </w:rPr>
        <w:t>13</w:t>
      </w:r>
      <w:r>
        <w:rPr>
          <w:rFonts w:asciiTheme="majorEastAsia" w:eastAsiaTheme="majorEastAsia" w:hAnsiTheme="majorEastAsia" w:cs="HiraKakuProN-W3" w:hint="eastAsia"/>
          <w:bCs/>
          <w:kern w:val="0"/>
          <w:szCs w:val="20"/>
        </w:rPr>
        <w:t>階</w:t>
      </w:r>
    </w:p>
    <w:p w14:paraId="7D41736C" w14:textId="576C0FCC" w:rsidR="0047303E" w:rsidRDefault="00625B8D">
      <w:pPr>
        <w:autoSpaceDE w:val="0"/>
        <w:autoSpaceDN w:val="0"/>
        <w:adjustRightInd w:val="0"/>
        <w:jc w:val="left"/>
        <w:rPr>
          <w:rFonts w:asciiTheme="majorEastAsia" w:eastAsiaTheme="majorEastAsia" w:hAnsiTheme="majorEastAsia" w:cs="HiraKakuProN-W3"/>
          <w:bCs/>
          <w:strike/>
          <w:kern w:val="0"/>
          <w:szCs w:val="20"/>
        </w:rPr>
      </w:pPr>
      <w:r>
        <w:rPr>
          <w:rFonts w:asciiTheme="majorEastAsia" w:eastAsiaTheme="majorEastAsia" w:hAnsiTheme="majorEastAsia" w:cs="HiraKakuProN-W3" w:hint="eastAsia"/>
          <w:bCs/>
          <w:kern w:val="0"/>
          <w:szCs w:val="20"/>
        </w:rPr>
        <w:t>TEL:（</w:t>
      </w:r>
      <w:r>
        <w:rPr>
          <w:rFonts w:asciiTheme="majorEastAsia" w:eastAsiaTheme="majorEastAsia" w:hAnsiTheme="majorEastAsia" w:cs="HiraKakuProN-W3"/>
          <w:bCs/>
          <w:kern w:val="0"/>
          <w:szCs w:val="20"/>
        </w:rPr>
        <w:t>03</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5388-25</w:t>
      </w:r>
      <w:r>
        <w:rPr>
          <w:rFonts w:asciiTheme="majorEastAsia" w:eastAsiaTheme="majorEastAsia" w:hAnsiTheme="majorEastAsia" w:cs="HiraKakuProN-W3" w:hint="eastAsia"/>
          <w:bCs/>
          <w:kern w:val="0"/>
          <w:szCs w:val="20"/>
        </w:rPr>
        <w:t>88</w:t>
      </w:r>
    </w:p>
    <w:p w14:paraId="52F5E50D"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ホームページ「じんけんのとびら」</w:t>
      </w:r>
    </w:p>
    <w:p w14:paraId="3E611670"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t>https://www.soumu.metro.tokyo.lg.jp/10jinken/</w:t>
      </w:r>
    </w:p>
    <w:p w14:paraId="2DA6A40D"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6CF046A2" w14:textId="5DDB2368" w:rsidR="0047303E" w:rsidRDefault="00DC3D6A">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26</w:t>
      </w:r>
      <w:r>
        <w:rPr>
          <w:rFonts w:asciiTheme="majorEastAsia" w:eastAsiaTheme="majorEastAsia" w:hAnsiTheme="majorEastAsia" w:cs="HiraKakuProN-W3" w:hint="eastAsia"/>
          <w:bCs/>
          <w:kern w:val="0"/>
          <w:szCs w:val="20"/>
        </w:rPr>
        <w:t>ページ</w:t>
      </w:r>
    </w:p>
    <w:p w14:paraId="58D2B2BB"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東京都人権プラザ</w:t>
      </w:r>
    </w:p>
    <w:p w14:paraId="261F8FC5"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（公財）東京都人権啓発センター</w:t>
      </w:r>
    </w:p>
    <w:p w14:paraId="23DB3842"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2C09FE97"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案内図</w:t>
      </w:r>
    </w:p>
    <w:p w14:paraId="1678ACB1" w14:textId="74E3CF7A"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00FD49C7" w14:textId="144AB03C" w:rsidR="0047303E" w:rsidRDefault="00E953A4">
      <w:pPr>
        <w:autoSpaceDE w:val="0"/>
        <w:autoSpaceDN w:val="0"/>
        <w:adjustRightInd w:val="0"/>
        <w:jc w:val="left"/>
        <w:rPr>
          <w:rFonts w:asciiTheme="majorEastAsia" w:eastAsiaTheme="majorEastAsia" w:hAnsiTheme="majorEastAsia" w:cs="HiraKakuProN-W3"/>
          <w:bCs/>
          <w:kern w:val="0"/>
          <w:szCs w:val="20"/>
        </w:rPr>
      </w:pPr>
      <w:r w:rsidRPr="00E953A4">
        <w:rPr>
          <w:rFonts w:asciiTheme="majorEastAsia" w:eastAsiaTheme="majorEastAsia" w:hAnsiTheme="majorEastAsia" w:cs="HiraKakuProN-W3"/>
          <w:bCs/>
          <w:noProof/>
          <w:kern w:val="0"/>
          <w:szCs w:val="20"/>
        </w:rPr>
        <w:drawing>
          <wp:inline distT="0" distB="0" distL="0" distR="0" wp14:anchorId="1057B9C7" wp14:editId="5D6D48C7">
            <wp:extent cx="4852540" cy="4505325"/>
            <wp:effectExtent l="0" t="0" r="5715" b="0"/>
            <wp:docPr id="1298194191" name="図 1" descr="タイムライ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194191" name="図 1" descr="タイムライン&#10;&#10;AI 生成コンテンツは誤りを含む可能性があります。"/>
                    <pic:cNvPicPr/>
                  </pic:nvPicPr>
                  <pic:blipFill>
                    <a:blip r:embed="rId8"/>
                    <a:stretch>
                      <a:fillRect/>
                    </a:stretch>
                  </pic:blipFill>
                  <pic:spPr>
                    <a:xfrm>
                      <a:off x="0" y="0"/>
                      <a:ext cx="4864277" cy="4516222"/>
                    </a:xfrm>
                    <a:prstGeom prst="rect">
                      <a:avLst/>
                    </a:prstGeom>
                  </pic:spPr>
                </pic:pic>
              </a:graphicData>
            </a:graphic>
          </wp:inline>
        </w:drawing>
      </w:r>
    </w:p>
    <w:p w14:paraId="10041064"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06F58F8B" w14:textId="0A23A55F"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交通</w:t>
      </w:r>
    </w:p>
    <w:p w14:paraId="3EF0F2E7" w14:textId="77777777" w:rsidR="00A67DFE" w:rsidRPr="00A67DFE" w:rsidRDefault="00A67DFE" w:rsidP="00A67DFE">
      <w:pPr>
        <w:widowControl/>
        <w:jc w:val="left"/>
        <w:rPr>
          <w:rFonts w:asciiTheme="majorEastAsia" w:eastAsiaTheme="majorEastAsia" w:hAnsiTheme="majorEastAsia" w:cs="HiraKakuProN-W3"/>
          <w:bCs/>
          <w:kern w:val="0"/>
          <w:szCs w:val="20"/>
        </w:rPr>
      </w:pPr>
      <w:r w:rsidRPr="00A67DFE">
        <w:rPr>
          <w:rFonts w:asciiTheme="majorEastAsia" w:eastAsiaTheme="majorEastAsia" w:hAnsiTheme="majorEastAsia" w:cs="HiraKakuProN-W3" w:hint="eastAsia"/>
          <w:bCs/>
          <w:kern w:val="0"/>
          <w:szCs w:val="20"/>
        </w:rPr>
        <w:t>■都営三田線「芝公園駅」A1出口から徒歩３分（約250メートル）</w:t>
      </w:r>
    </w:p>
    <w:p w14:paraId="3CA35804" w14:textId="77777777" w:rsidR="00A67DFE" w:rsidRPr="00A67DFE" w:rsidRDefault="00A67DFE" w:rsidP="00A67DFE">
      <w:pPr>
        <w:widowControl/>
        <w:ind w:firstLineChars="100" w:firstLine="210"/>
        <w:jc w:val="left"/>
        <w:rPr>
          <w:rFonts w:asciiTheme="majorEastAsia" w:eastAsiaTheme="majorEastAsia" w:hAnsiTheme="majorEastAsia" w:cs="HiraKakuProN-W3"/>
          <w:bCs/>
          <w:kern w:val="0"/>
          <w:szCs w:val="20"/>
        </w:rPr>
      </w:pPr>
      <w:r w:rsidRPr="00A67DFE">
        <w:rPr>
          <w:rFonts w:asciiTheme="majorEastAsia" w:eastAsiaTheme="majorEastAsia" w:hAnsiTheme="majorEastAsia" w:cs="HiraKakuProN-W3" w:hint="eastAsia"/>
          <w:bCs/>
          <w:kern w:val="0"/>
          <w:szCs w:val="20"/>
        </w:rPr>
        <w:t>（エレベーターはA3出口）</w:t>
      </w:r>
    </w:p>
    <w:p w14:paraId="617471F6" w14:textId="77777777" w:rsidR="00A67DFE" w:rsidRPr="00A67DFE" w:rsidRDefault="00A67DFE" w:rsidP="00A67DFE">
      <w:pPr>
        <w:widowControl/>
        <w:jc w:val="left"/>
        <w:rPr>
          <w:rFonts w:asciiTheme="majorEastAsia" w:eastAsiaTheme="majorEastAsia" w:hAnsiTheme="majorEastAsia" w:cs="HiraKakuProN-W3"/>
          <w:bCs/>
          <w:kern w:val="0"/>
          <w:szCs w:val="20"/>
        </w:rPr>
      </w:pPr>
      <w:r w:rsidRPr="00A67DFE">
        <w:rPr>
          <w:rFonts w:asciiTheme="majorEastAsia" w:eastAsiaTheme="majorEastAsia" w:hAnsiTheme="majorEastAsia" w:cs="HiraKakuProN-W3" w:hint="eastAsia"/>
          <w:bCs/>
          <w:kern w:val="0"/>
          <w:szCs w:val="20"/>
        </w:rPr>
        <w:t>■都営浅草線・大江戸線「大門駅」A3出口から徒歩９分（約700メートル）</w:t>
      </w:r>
    </w:p>
    <w:p w14:paraId="4B44C268" w14:textId="77777777" w:rsidR="00A67DFE" w:rsidRPr="00A67DFE" w:rsidRDefault="00A67DFE" w:rsidP="00A67DFE">
      <w:pPr>
        <w:widowControl/>
        <w:ind w:firstLineChars="100" w:firstLine="210"/>
        <w:jc w:val="left"/>
        <w:rPr>
          <w:rFonts w:asciiTheme="majorEastAsia" w:eastAsiaTheme="majorEastAsia" w:hAnsiTheme="majorEastAsia" w:cs="HiraKakuProN-W3"/>
          <w:bCs/>
          <w:kern w:val="0"/>
          <w:szCs w:val="20"/>
        </w:rPr>
      </w:pPr>
      <w:r w:rsidRPr="00A67DFE">
        <w:rPr>
          <w:rFonts w:asciiTheme="majorEastAsia" w:eastAsiaTheme="majorEastAsia" w:hAnsiTheme="majorEastAsia" w:cs="HiraKakuProN-W3" w:hint="eastAsia"/>
          <w:bCs/>
          <w:kern w:val="0"/>
          <w:szCs w:val="20"/>
        </w:rPr>
        <w:t>（エレベーターはA1出口）</w:t>
      </w:r>
    </w:p>
    <w:p w14:paraId="27E2FA08" w14:textId="77777777" w:rsidR="00A67DFE" w:rsidRPr="00A67DFE" w:rsidRDefault="00A67DFE" w:rsidP="00A67DFE">
      <w:pPr>
        <w:widowControl/>
        <w:jc w:val="left"/>
        <w:rPr>
          <w:rFonts w:asciiTheme="majorEastAsia" w:eastAsiaTheme="majorEastAsia" w:hAnsiTheme="majorEastAsia" w:cs="HiraKakuProN-W3"/>
          <w:bCs/>
          <w:kern w:val="0"/>
          <w:szCs w:val="20"/>
        </w:rPr>
      </w:pPr>
      <w:r w:rsidRPr="00A67DFE">
        <w:rPr>
          <w:rFonts w:asciiTheme="majorEastAsia" w:eastAsiaTheme="majorEastAsia" w:hAnsiTheme="majorEastAsia" w:cs="HiraKakuProN-W3" w:hint="eastAsia"/>
          <w:bCs/>
          <w:kern w:val="0"/>
          <w:szCs w:val="20"/>
        </w:rPr>
        <w:t>■ＪＲ線・東京モノレール「浜松町駅」南口（金杉橋方面）から徒歩10分（約800メートル）</w:t>
      </w:r>
    </w:p>
    <w:p w14:paraId="08DD6D12" w14:textId="499ECE1C" w:rsidR="0047303E" w:rsidRDefault="00A67DFE" w:rsidP="00A67DFE">
      <w:pPr>
        <w:widowControl/>
        <w:ind w:firstLineChars="100" w:firstLine="210"/>
        <w:jc w:val="left"/>
        <w:rPr>
          <w:rFonts w:asciiTheme="majorEastAsia" w:eastAsiaTheme="majorEastAsia" w:hAnsiTheme="majorEastAsia" w:cs="HiraKakuProN-W3"/>
          <w:bCs/>
          <w:kern w:val="0"/>
          <w:szCs w:val="20"/>
        </w:rPr>
      </w:pPr>
      <w:r w:rsidRPr="00A67DFE">
        <w:rPr>
          <w:rFonts w:asciiTheme="majorEastAsia" w:eastAsiaTheme="majorEastAsia" w:hAnsiTheme="majorEastAsia" w:cs="HiraKakuProN-W3" w:hint="eastAsia"/>
          <w:bCs/>
          <w:kern w:val="0"/>
          <w:szCs w:val="20"/>
        </w:rPr>
        <w:t>（車いす・ベビーカー等ご使用で、東京モノレールでお越しの方は、改札を出る前に駅員にお声かけください。）</w:t>
      </w:r>
      <w:r w:rsidR="00625B8D">
        <w:rPr>
          <w:rFonts w:asciiTheme="majorEastAsia" w:eastAsiaTheme="majorEastAsia" w:hAnsiTheme="majorEastAsia" w:cs="HiraKakuProN-W3"/>
          <w:bCs/>
          <w:kern w:val="0"/>
          <w:szCs w:val="20"/>
        </w:rPr>
        <w:br w:type="page"/>
      </w:r>
    </w:p>
    <w:p w14:paraId="09FB72BE" w14:textId="5DDC0D52" w:rsidR="00DB4905" w:rsidRDefault="00DC3D6A">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27</w:t>
      </w:r>
      <w:r>
        <w:rPr>
          <w:rFonts w:asciiTheme="majorEastAsia" w:eastAsiaTheme="majorEastAsia" w:hAnsiTheme="majorEastAsia" w:cs="HiraKakuProN-W3" w:hint="eastAsia"/>
          <w:bCs/>
          <w:kern w:val="0"/>
          <w:szCs w:val="20"/>
        </w:rPr>
        <w:t>ページ</w:t>
      </w:r>
    </w:p>
    <w:p w14:paraId="48843DA2" w14:textId="79489A30" w:rsidR="00DC3D6A" w:rsidRDefault="00DC3D6A">
      <w:pPr>
        <w:widowControl/>
        <w:jc w:val="left"/>
        <w:rPr>
          <w:rFonts w:asciiTheme="majorEastAsia" w:eastAsiaTheme="majorEastAsia" w:hAnsiTheme="majorEastAsia" w:cs="HiraKakuProN-W3"/>
          <w:bCs/>
          <w:kern w:val="0"/>
          <w:szCs w:val="20"/>
        </w:rPr>
      </w:pPr>
      <w:r w:rsidRPr="001E1234">
        <w:rPr>
          <w:rFonts w:asciiTheme="majorEastAsia" w:eastAsiaTheme="majorEastAsia" w:hAnsiTheme="majorEastAsia" w:cs="HiraKakuProN-W3"/>
          <w:bCs/>
          <w:noProof/>
          <w:kern w:val="0"/>
          <w:szCs w:val="20"/>
        </w:rPr>
        <w:drawing>
          <wp:inline distT="0" distB="0" distL="0" distR="0" wp14:anchorId="71500BCF" wp14:editId="26E20574">
            <wp:extent cx="2180129" cy="3054927"/>
            <wp:effectExtent l="0" t="0" r="0" b="0"/>
            <wp:docPr id="1046506834" name="図 1" descr="ダイアグラム, 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506834" name="図 1" descr="ダイアグラム, テキスト&#10;&#10;AI 生成コンテンツは誤りを含む可能性があります。"/>
                    <pic:cNvPicPr/>
                  </pic:nvPicPr>
                  <pic:blipFill>
                    <a:blip r:embed="rId9"/>
                    <a:stretch>
                      <a:fillRect/>
                    </a:stretch>
                  </pic:blipFill>
                  <pic:spPr>
                    <a:xfrm>
                      <a:off x="0" y="0"/>
                      <a:ext cx="2181913" cy="3057426"/>
                    </a:xfrm>
                    <a:prstGeom prst="rect">
                      <a:avLst/>
                    </a:prstGeom>
                  </pic:spPr>
                </pic:pic>
              </a:graphicData>
            </a:graphic>
          </wp:inline>
        </w:drawing>
      </w:r>
    </w:p>
    <w:p w14:paraId="649B35B6" w14:textId="3AEA45CB"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身元調査啓発チラシ</w:t>
      </w:r>
    </w:p>
    <w:p w14:paraId="31687590" w14:textId="77777777" w:rsidR="0047303E" w:rsidRDefault="0047303E">
      <w:pPr>
        <w:widowControl/>
        <w:jc w:val="left"/>
        <w:rPr>
          <w:rFonts w:asciiTheme="majorEastAsia" w:eastAsiaTheme="majorEastAsia" w:hAnsiTheme="majorEastAsia" w:cs="HiraKakuProN-W3"/>
          <w:bCs/>
          <w:kern w:val="0"/>
          <w:szCs w:val="20"/>
        </w:rPr>
      </w:pPr>
    </w:p>
    <w:p w14:paraId="0F72E51D" w14:textId="725D2B94" w:rsidR="0047303E" w:rsidRDefault="00824A25">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pict w14:anchorId="30223A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8pt;height:237.6pt">
            <v:imagedata r:id="rId10" o:title="P27_土地調査啓発チラシ"/>
          </v:shape>
        </w:pict>
      </w:r>
    </w:p>
    <w:p w14:paraId="205EFAA6"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土地調査啓発チラシ</w:t>
      </w:r>
    </w:p>
    <w:p w14:paraId="76C27E5B" w14:textId="77777777" w:rsidR="0047303E" w:rsidRDefault="00625B8D">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bCs/>
          <w:kern w:val="0"/>
          <w:szCs w:val="20"/>
        </w:rPr>
        <w:br w:type="page"/>
      </w:r>
    </w:p>
    <w:p w14:paraId="1E7650E9" w14:textId="2A943E77" w:rsidR="0047303E" w:rsidRDefault="00DC3D6A">
      <w:pPr>
        <w:widowControl/>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28</w:t>
      </w:r>
      <w:r>
        <w:rPr>
          <w:rFonts w:asciiTheme="majorEastAsia" w:eastAsiaTheme="majorEastAsia" w:hAnsiTheme="majorEastAsia" w:cs="HiraKakuProN-W3" w:hint="eastAsia"/>
          <w:bCs/>
          <w:kern w:val="0"/>
          <w:szCs w:val="20"/>
        </w:rPr>
        <w:t>ページ</w:t>
      </w:r>
    </w:p>
    <w:p w14:paraId="0521FAC2" w14:textId="77777777" w:rsidR="0047303E" w:rsidRDefault="0047303E">
      <w:pPr>
        <w:autoSpaceDE w:val="0"/>
        <w:autoSpaceDN w:val="0"/>
        <w:adjustRightInd w:val="0"/>
        <w:jc w:val="left"/>
        <w:rPr>
          <w:rFonts w:asciiTheme="majorEastAsia" w:eastAsiaTheme="majorEastAsia" w:hAnsiTheme="majorEastAsia" w:cs="HiraKakuProN-W3" w:hint="eastAsia"/>
          <w:bCs/>
          <w:kern w:val="0"/>
          <w:szCs w:val="20"/>
        </w:rPr>
      </w:pPr>
    </w:p>
    <w:p w14:paraId="039DA3CC"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すべての人間は、</w:t>
      </w:r>
    </w:p>
    <w:p w14:paraId="51A168E1"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生れながらにして自由であり、</w:t>
      </w:r>
    </w:p>
    <w:p w14:paraId="38415A2D"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かつ、尊厳と権利とについて</w:t>
      </w:r>
    </w:p>
    <w:p w14:paraId="3E2D5367"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平等である。</w:t>
      </w:r>
    </w:p>
    <w:p w14:paraId="6BE57533"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人間は、</w:t>
      </w:r>
    </w:p>
    <w:p w14:paraId="5CCE1D1D"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理性と良心とを授けられており、</w:t>
      </w:r>
    </w:p>
    <w:p w14:paraId="6A3FB77A"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互いに同胞の精神をもって</w:t>
      </w:r>
    </w:p>
    <w:p w14:paraId="296EAA46"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行動しなければならない。</w:t>
      </w:r>
    </w:p>
    <w:p w14:paraId="461428E3" w14:textId="61506D82" w:rsidR="0047303E" w:rsidRDefault="00625B8D" w:rsidP="00DC3D6A">
      <w:pPr>
        <w:autoSpaceDE w:val="0"/>
        <w:autoSpaceDN w:val="0"/>
        <w:adjustRightInd w:val="0"/>
        <w:jc w:val="left"/>
        <w:rPr>
          <w:rFonts w:asciiTheme="majorEastAsia" w:eastAsiaTheme="majorEastAsia" w:hAnsiTheme="majorEastAsia" w:cs="HiraKakuProN-W3" w:hint="eastAsia"/>
          <w:bCs/>
          <w:kern w:val="0"/>
          <w:szCs w:val="20"/>
        </w:rPr>
        <w:sectPr w:rsidR="0047303E" w:rsidSect="007E7D48">
          <w:footerReference w:type="default" r:id="rId11"/>
          <w:type w:val="continuous"/>
          <w:pgSz w:w="11900" w:h="16840"/>
          <w:pgMar w:top="1985" w:right="1440" w:bottom="1701" w:left="1440" w:header="720" w:footer="720" w:gutter="0"/>
          <w:pgNumType w:start="0"/>
          <w:cols w:space="720"/>
          <w:noEndnote/>
        </w:sectPr>
      </w:pPr>
      <w:r>
        <w:rPr>
          <w:rFonts w:asciiTheme="majorEastAsia" w:eastAsiaTheme="majorEastAsia" w:hAnsiTheme="majorEastAsia" w:cs="HiraKakuProN-W3" w:hint="eastAsia"/>
          <w:bCs/>
          <w:kern w:val="0"/>
          <w:szCs w:val="20"/>
          <w:lang w:eastAsia="zh-TW"/>
        </w:rPr>
        <w:t>（世界人権宣言第１条</w:t>
      </w:r>
      <w:r w:rsidR="00DC3D6A">
        <w:rPr>
          <w:rFonts w:asciiTheme="majorEastAsia" w:eastAsiaTheme="majorEastAsia" w:hAnsiTheme="majorEastAsia" w:cs="HiraKakuProN-W3" w:hint="eastAsia"/>
          <w:bCs/>
          <w:kern w:val="0"/>
          <w:szCs w:val="20"/>
        </w:rPr>
        <w:t>）</w:t>
      </w:r>
    </w:p>
    <w:p w14:paraId="0E7155D3" w14:textId="77777777" w:rsidR="0047303E" w:rsidRDefault="0047303E">
      <w:pPr>
        <w:autoSpaceDE w:val="0"/>
        <w:autoSpaceDN w:val="0"/>
        <w:adjustRightInd w:val="0"/>
        <w:jc w:val="left"/>
        <w:rPr>
          <w:rFonts w:asciiTheme="majorEastAsia" w:eastAsiaTheme="majorEastAsia" w:hAnsiTheme="majorEastAsia" w:cs="HiraKakuProN-W3" w:hint="eastAsia"/>
          <w:bCs/>
          <w:kern w:val="0"/>
          <w:szCs w:val="20"/>
        </w:rPr>
      </w:pPr>
    </w:p>
    <w:p w14:paraId="02C111AB" w14:textId="77777777" w:rsidR="00DC3D6A" w:rsidRDefault="00DC3D6A">
      <w:pPr>
        <w:widowControl/>
        <w:jc w:val="left"/>
        <w:rPr>
          <w:rFonts w:asciiTheme="majorEastAsia" w:eastAsiaTheme="majorEastAsia" w:hAnsiTheme="majorEastAsia" w:cs="HiraKakuProN-W3"/>
          <w:bCs/>
          <w:kern w:val="0"/>
          <w:szCs w:val="20"/>
          <w:lang w:eastAsia="zh-TW"/>
        </w:rPr>
      </w:pPr>
      <w:r>
        <w:rPr>
          <w:rFonts w:asciiTheme="majorEastAsia" w:eastAsiaTheme="majorEastAsia" w:hAnsiTheme="majorEastAsia" w:cs="HiraKakuProN-W3"/>
          <w:bCs/>
          <w:kern w:val="0"/>
          <w:szCs w:val="20"/>
          <w:lang w:eastAsia="zh-TW"/>
        </w:rPr>
        <w:br w:type="page"/>
      </w:r>
    </w:p>
    <w:p w14:paraId="0B235826" w14:textId="63265B01" w:rsidR="00DC3D6A" w:rsidRDefault="00DC3D6A">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lastRenderedPageBreak/>
        <w:t>裏表紙</w:t>
      </w:r>
    </w:p>
    <w:p w14:paraId="2CF62C76" w14:textId="43CF84B8" w:rsidR="0047303E" w:rsidRDefault="00625B8D">
      <w:pPr>
        <w:autoSpaceDE w:val="0"/>
        <w:autoSpaceDN w:val="0"/>
        <w:adjustRightInd w:val="0"/>
        <w:jc w:val="left"/>
        <w:rPr>
          <w:rFonts w:asciiTheme="majorEastAsia" w:eastAsiaTheme="majorEastAsia" w:hAnsiTheme="majorEastAsia" w:cs="HiraKakuProN-W3"/>
          <w:bCs/>
          <w:kern w:val="0"/>
          <w:szCs w:val="20"/>
          <w:lang w:eastAsia="zh-TW"/>
        </w:rPr>
      </w:pPr>
      <w:r>
        <w:rPr>
          <w:rFonts w:asciiTheme="majorEastAsia" w:eastAsiaTheme="majorEastAsia" w:hAnsiTheme="majorEastAsia" w:cs="HiraKakuProN-W3" w:hint="eastAsia"/>
          <w:bCs/>
          <w:kern w:val="0"/>
          <w:szCs w:val="20"/>
          <w:lang w:eastAsia="zh-TW"/>
        </w:rPr>
        <w:t>印刷物規格表第１類</w:t>
      </w:r>
    </w:p>
    <w:p w14:paraId="7B14762B" w14:textId="0F2E9AA4"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印刷番号</w:t>
      </w:r>
      <w:r w:rsidRPr="000665B8">
        <w:rPr>
          <w:rFonts w:asciiTheme="majorEastAsia" w:eastAsiaTheme="majorEastAsia" w:hAnsiTheme="majorEastAsia" w:cs="HiraKakuProN-W3" w:hint="eastAsia"/>
          <w:bCs/>
          <w:kern w:val="0"/>
          <w:szCs w:val="20"/>
        </w:rPr>
        <w:t>（</w:t>
      </w:r>
      <w:r w:rsidR="000965F2">
        <w:rPr>
          <w:rFonts w:asciiTheme="majorEastAsia" w:eastAsiaTheme="majorEastAsia" w:hAnsiTheme="majorEastAsia" w:cs="HiraKakuProN-W3" w:hint="eastAsia"/>
          <w:bCs/>
          <w:kern w:val="0"/>
          <w:szCs w:val="20"/>
        </w:rPr>
        <w:t>７</w:t>
      </w:r>
      <w:r w:rsidRPr="000665B8">
        <w:rPr>
          <w:rFonts w:asciiTheme="majorEastAsia" w:eastAsiaTheme="majorEastAsia" w:hAnsiTheme="majorEastAsia" w:cs="HiraKakuProN-W3" w:hint="eastAsia"/>
          <w:bCs/>
          <w:kern w:val="0"/>
          <w:szCs w:val="20"/>
        </w:rPr>
        <w:t>）</w:t>
      </w:r>
      <w:r w:rsidR="000965F2">
        <w:rPr>
          <w:rFonts w:asciiTheme="majorEastAsia" w:eastAsiaTheme="majorEastAsia" w:hAnsiTheme="majorEastAsia" w:cs="HiraKakuProN-W3" w:hint="eastAsia"/>
          <w:bCs/>
          <w:kern w:val="0"/>
          <w:szCs w:val="20"/>
        </w:rPr>
        <w:t>34</w:t>
      </w:r>
    </w:p>
    <w:p w14:paraId="5B063E83"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明るい社会をめざして</w:t>
      </w:r>
    </w:p>
    <w:p w14:paraId="19992133" w14:textId="04E745B2"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－同和問題（部落差別）の理解のために</w:t>
      </w:r>
      <w:r w:rsidR="003B6C17">
        <w:rPr>
          <w:rFonts w:asciiTheme="majorEastAsia" w:eastAsiaTheme="majorEastAsia" w:hAnsiTheme="majorEastAsia" w:cs="HiraKakuProN-W3" w:hint="eastAsia"/>
          <w:bCs/>
          <w:kern w:val="0"/>
          <w:szCs w:val="20"/>
        </w:rPr>
        <w:t>－</w:t>
      </w:r>
    </w:p>
    <w:p w14:paraId="229B73CD"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40B643E2" w14:textId="4E0F1B0B"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令和</w:t>
      </w:r>
      <w:r w:rsidR="000965F2">
        <w:rPr>
          <w:rFonts w:asciiTheme="majorEastAsia" w:eastAsiaTheme="majorEastAsia" w:hAnsiTheme="majorEastAsia" w:cs="HiraKakuProN-W3" w:hint="eastAsia"/>
          <w:bCs/>
          <w:kern w:val="0"/>
          <w:szCs w:val="20"/>
        </w:rPr>
        <w:t>８</w:t>
      </w:r>
      <w:r>
        <w:rPr>
          <w:rFonts w:asciiTheme="majorEastAsia" w:eastAsiaTheme="majorEastAsia" w:hAnsiTheme="majorEastAsia" w:cs="HiraKakuProN-W3" w:hint="eastAsia"/>
          <w:bCs/>
          <w:kern w:val="0"/>
          <w:szCs w:val="20"/>
        </w:rPr>
        <w:t>（</w:t>
      </w:r>
      <w:r>
        <w:rPr>
          <w:rFonts w:asciiTheme="majorEastAsia" w:eastAsiaTheme="majorEastAsia" w:hAnsiTheme="majorEastAsia" w:cs="HiraKakuProN-W3"/>
          <w:bCs/>
          <w:kern w:val="0"/>
          <w:szCs w:val="20"/>
        </w:rPr>
        <w:t>20</w:t>
      </w:r>
      <w:r>
        <w:rPr>
          <w:rFonts w:asciiTheme="majorEastAsia" w:eastAsiaTheme="majorEastAsia" w:hAnsiTheme="majorEastAsia" w:cs="HiraKakuProN-W3" w:hint="eastAsia"/>
          <w:bCs/>
          <w:kern w:val="0"/>
          <w:szCs w:val="20"/>
        </w:rPr>
        <w:t>2</w:t>
      </w:r>
      <w:r w:rsidR="000965F2">
        <w:rPr>
          <w:rFonts w:asciiTheme="majorEastAsia" w:eastAsiaTheme="majorEastAsia" w:hAnsiTheme="majorEastAsia" w:cs="HiraKakuProN-W3" w:hint="eastAsia"/>
          <w:bCs/>
          <w:kern w:val="0"/>
          <w:szCs w:val="20"/>
        </w:rPr>
        <w:t>6</w:t>
      </w:r>
      <w:r>
        <w:rPr>
          <w:rFonts w:asciiTheme="majorEastAsia" w:eastAsiaTheme="majorEastAsia" w:hAnsiTheme="majorEastAsia" w:cs="HiraKakuProN-W3" w:hint="eastAsia"/>
          <w:bCs/>
          <w:kern w:val="0"/>
          <w:szCs w:val="20"/>
        </w:rPr>
        <w:t>）年</w:t>
      </w:r>
      <w:r w:rsidR="000965F2">
        <w:rPr>
          <w:rFonts w:asciiTheme="majorEastAsia" w:eastAsiaTheme="majorEastAsia" w:hAnsiTheme="majorEastAsia" w:cs="HiraKakuProN-W3" w:hint="eastAsia"/>
          <w:bCs/>
          <w:kern w:val="0"/>
          <w:szCs w:val="20"/>
        </w:rPr>
        <w:t>１</w:t>
      </w:r>
      <w:r>
        <w:rPr>
          <w:rFonts w:asciiTheme="majorEastAsia" w:eastAsiaTheme="majorEastAsia" w:hAnsiTheme="majorEastAsia" w:cs="HiraKakuProN-W3" w:hint="eastAsia"/>
          <w:bCs/>
          <w:kern w:val="0"/>
          <w:szCs w:val="20"/>
        </w:rPr>
        <w:t>月発行</w:t>
      </w:r>
    </w:p>
    <w:p w14:paraId="2B5708B9"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編集・発行　東京都総務局人権部人権施策推進課</w:t>
      </w:r>
    </w:p>
    <w:p w14:paraId="44F66FF5" w14:textId="77777777" w:rsidR="0047303E" w:rsidRDefault="00625B8D">
      <w:pPr>
        <w:autoSpaceDE w:val="0"/>
        <w:autoSpaceDN w:val="0"/>
        <w:adjustRightInd w:val="0"/>
        <w:jc w:val="left"/>
        <w:rPr>
          <w:rFonts w:asciiTheme="majorEastAsia" w:eastAsiaTheme="majorEastAsia" w:hAnsiTheme="majorEastAsia" w:cs="HiraKakuProN-W3"/>
          <w:bCs/>
          <w:kern w:val="0"/>
          <w:szCs w:val="20"/>
          <w:lang w:eastAsia="zh-CN"/>
        </w:rPr>
      </w:pPr>
      <w:r>
        <w:rPr>
          <w:rFonts w:asciiTheme="majorEastAsia" w:eastAsiaTheme="majorEastAsia" w:hAnsiTheme="majorEastAsia" w:cs="HiraKakuProN-W3" w:hint="eastAsia"/>
          <w:bCs/>
          <w:kern w:val="0"/>
          <w:szCs w:val="20"/>
          <w:lang w:eastAsia="zh-CN"/>
        </w:rPr>
        <w:t>〒</w:t>
      </w:r>
      <w:r>
        <w:rPr>
          <w:rFonts w:asciiTheme="majorEastAsia" w:eastAsiaTheme="majorEastAsia" w:hAnsiTheme="majorEastAsia" w:cs="HiraKakuProN-W3"/>
          <w:bCs/>
          <w:kern w:val="0"/>
          <w:szCs w:val="20"/>
          <w:lang w:eastAsia="zh-CN"/>
        </w:rPr>
        <w:t>163-8001</w:t>
      </w:r>
    </w:p>
    <w:p w14:paraId="3D31E02C" w14:textId="6DC54458" w:rsidR="0047303E" w:rsidRDefault="00625B8D">
      <w:pPr>
        <w:autoSpaceDE w:val="0"/>
        <w:autoSpaceDN w:val="0"/>
        <w:adjustRightInd w:val="0"/>
        <w:jc w:val="left"/>
        <w:rPr>
          <w:rFonts w:asciiTheme="majorEastAsia" w:eastAsiaTheme="majorEastAsia" w:hAnsiTheme="majorEastAsia" w:cs="HiraKakuProN-W3"/>
          <w:bCs/>
          <w:kern w:val="0"/>
          <w:szCs w:val="20"/>
          <w:lang w:eastAsia="zh-CN"/>
        </w:rPr>
      </w:pPr>
      <w:r>
        <w:rPr>
          <w:rFonts w:asciiTheme="majorEastAsia" w:eastAsiaTheme="majorEastAsia" w:hAnsiTheme="majorEastAsia" w:cs="HiraKakuProN-W3" w:hint="eastAsia"/>
          <w:bCs/>
          <w:kern w:val="0"/>
          <w:szCs w:val="20"/>
          <w:lang w:eastAsia="zh-CN"/>
        </w:rPr>
        <w:t>新宿区西新宿二丁目</w:t>
      </w:r>
      <w:r w:rsidR="003B6C17" w:rsidRPr="000665B8">
        <w:rPr>
          <w:rFonts w:asciiTheme="majorEastAsia" w:eastAsiaTheme="majorEastAsia" w:hAnsiTheme="majorEastAsia" w:cs="HiraKakuProN-W3" w:hint="eastAsia"/>
          <w:bCs/>
          <w:kern w:val="0"/>
          <w:szCs w:val="20"/>
        </w:rPr>
        <w:t>８</w:t>
      </w:r>
      <w:r>
        <w:rPr>
          <w:rFonts w:asciiTheme="majorEastAsia" w:eastAsiaTheme="majorEastAsia" w:hAnsiTheme="majorEastAsia" w:cs="HiraKakuProN-W3" w:hint="eastAsia"/>
          <w:bCs/>
          <w:kern w:val="0"/>
          <w:szCs w:val="20"/>
          <w:lang w:eastAsia="zh-CN"/>
        </w:rPr>
        <w:t>番</w:t>
      </w:r>
      <w:r w:rsidR="003B6C17">
        <w:rPr>
          <w:rFonts w:asciiTheme="majorEastAsia" w:eastAsiaTheme="majorEastAsia" w:hAnsiTheme="majorEastAsia" w:cs="HiraKakuProN-W3" w:hint="eastAsia"/>
          <w:bCs/>
          <w:kern w:val="0"/>
          <w:szCs w:val="20"/>
        </w:rPr>
        <w:t>１</w:t>
      </w:r>
      <w:r>
        <w:rPr>
          <w:rFonts w:asciiTheme="majorEastAsia" w:eastAsiaTheme="majorEastAsia" w:hAnsiTheme="majorEastAsia" w:cs="HiraKakuProN-W3" w:hint="eastAsia"/>
          <w:bCs/>
          <w:kern w:val="0"/>
          <w:szCs w:val="20"/>
          <w:lang w:eastAsia="zh-CN"/>
        </w:rPr>
        <w:t>号</w:t>
      </w:r>
    </w:p>
    <w:p w14:paraId="3D71CD7A" w14:textId="65AEE951"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電話番号</w:t>
      </w:r>
      <w:r>
        <w:rPr>
          <w:rFonts w:asciiTheme="majorEastAsia" w:eastAsiaTheme="majorEastAsia" w:hAnsiTheme="majorEastAsia" w:cs="HiraKakuProN-W3"/>
          <w:bCs/>
          <w:kern w:val="0"/>
          <w:szCs w:val="20"/>
        </w:rPr>
        <w:t>:03-5388-2588</w:t>
      </w:r>
    </w:p>
    <w:p w14:paraId="51E4A4D3" w14:textId="06A8BD8D" w:rsidR="0047303E" w:rsidRDefault="00D45149">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法務省委託事業</w:t>
      </w:r>
    </w:p>
    <w:p w14:paraId="4B9414E2" w14:textId="068A752D"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 xml:space="preserve">印刷　</w:t>
      </w:r>
      <w:r w:rsidR="00F8692E">
        <w:rPr>
          <w:rFonts w:asciiTheme="majorEastAsia" w:eastAsiaTheme="majorEastAsia" w:hAnsiTheme="majorEastAsia" w:cs="HiraKakuProN-W3" w:hint="eastAsia"/>
          <w:bCs/>
          <w:kern w:val="0"/>
          <w:szCs w:val="20"/>
        </w:rPr>
        <w:t>有限会社プリント</w:t>
      </w:r>
      <w:proofErr w:type="spellStart"/>
      <w:r w:rsidR="00F8692E">
        <w:rPr>
          <w:rFonts w:asciiTheme="majorEastAsia" w:eastAsiaTheme="majorEastAsia" w:hAnsiTheme="majorEastAsia" w:cs="HiraKakuProN-W3" w:hint="eastAsia"/>
          <w:bCs/>
          <w:kern w:val="0"/>
          <w:szCs w:val="20"/>
        </w:rPr>
        <w:t>senka</w:t>
      </w:r>
      <w:proofErr w:type="spellEnd"/>
    </w:p>
    <w:p w14:paraId="0AF200F7" w14:textId="77777777" w:rsidR="0047303E" w:rsidRDefault="0047303E">
      <w:pPr>
        <w:autoSpaceDE w:val="0"/>
        <w:autoSpaceDN w:val="0"/>
        <w:adjustRightInd w:val="0"/>
        <w:jc w:val="left"/>
        <w:rPr>
          <w:rFonts w:asciiTheme="majorEastAsia" w:eastAsiaTheme="majorEastAsia" w:hAnsiTheme="majorEastAsia" w:cs="HiraKakuProN-W3"/>
          <w:bCs/>
          <w:kern w:val="0"/>
          <w:szCs w:val="20"/>
        </w:rPr>
      </w:pPr>
    </w:p>
    <w:p w14:paraId="011BB590"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この冊子は都民のみなさんに</w:t>
      </w:r>
    </w:p>
    <w:p w14:paraId="1F1100C6" w14:textId="77777777" w:rsidR="0047303E" w:rsidRDefault="00625B8D">
      <w:pPr>
        <w:autoSpaceDE w:val="0"/>
        <w:autoSpaceDN w:val="0"/>
        <w:adjustRightInd w:val="0"/>
        <w:jc w:val="left"/>
        <w:rPr>
          <w:rFonts w:asciiTheme="majorEastAsia" w:eastAsiaTheme="majorEastAsia" w:hAnsiTheme="majorEastAsia" w:cs="HiraKakuProN-W3"/>
          <w:bCs/>
          <w:kern w:val="0"/>
          <w:szCs w:val="20"/>
        </w:rPr>
      </w:pPr>
      <w:r>
        <w:rPr>
          <w:rFonts w:asciiTheme="majorEastAsia" w:eastAsiaTheme="majorEastAsia" w:hAnsiTheme="majorEastAsia" w:cs="HiraKakuProN-W3" w:hint="eastAsia"/>
          <w:bCs/>
          <w:kern w:val="0"/>
          <w:szCs w:val="20"/>
        </w:rPr>
        <w:t>無償で配布しています。</w:t>
      </w:r>
    </w:p>
    <w:sectPr w:rsidR="0047303E">
      <w:footerReference w:type="default" r:id="rId12"/>
      <w:type w:val="continuous"/>
      <w:pgSz w:w="11900" w:h="16840"/>
      <w:pgMar w:top="1985" w:right="1440" w:bottom="1701"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B7AFE" w14:textId="77777777" w:rsidR="00FA29E6" w:rsidRDefault="00FA29E6">
      <w:r>
        <w:separator/>
      </w:r>
    </w:p>
  </w:endnote>
  <w:endnote w:type="continuationSeparator" w:id="0">
    <w:p w14:paraId="28D597D5" w14:textId="77777777" w:rsidR="00FA29E6" w:rsidRDefault="00FA2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entury">
    <w:altName w:val="MS ????"/>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iraKakuProN-W3">
    <w:altName w:val="Arial Unicode MS"/>
    <w:panose1 w:val="00000000000000000000"/>
    <w:charset w:val="80"/>
    <w:family w:val="auto"/>
    <w:notTrueType/>
    <w:pitch w:val="default"/>
    <w:sig w:usb0="00000001" w:usb1="08070000" w:usb2="00000010" w:usb3="00000000" w:csb0="00020000"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846677"/>
      <w:docPartObj>
        <w:docPartGallery w:val="Page Numbers (Bottom of Page)"/>
        <w:docPartUnique/>
      </w:docPartObj>
    </w:sdtPr>
    <w:sdtEndPr/>
    <w:sdtContent>
      <w:p w14:paraId="086466BD" w14:textId="6823C6C4" w:rsidR="008C77EF" w:rsidRDefault="008C77EF">
        <w:pPr>
          <w:pStyle w:val="a5"/>
          <w:jc w:val="center"/>
        </w:pPr>
        <w:r>
          <w:fldChar w:fldCharType="begin"/>
        </w:r>
        <w:r>
          <w:instrText>PAGE   \* MERGEFORMAT</w:instrText>
        </w:r>
        <w:r>
          <w:fldChar w:fldCharType="separate"/>
        </w:r>
        <w:r w:rsidR="003F464B" w:rsidRPr="003F464B">
          <w:rPr>
            <w:noProof/>
            <w:lang w:val="ja-JP"/>
          </w:rPr>
          <w:t>27</w:t>
        </w:r>
        <w:r>
          <w:fldChar w:fldCharType="end"/>
        </w:r>
      </w:p>
    </w:sdtContent>
  </w:sdt>
  <w:p w14:paraId="0EC61BEF" w14:textId="77777777" w:rsidR="008C77EF" w:rsidRDefault="008C77EF">
    <w:pPr>
      <w:pStyle w:val="a5"/>
      <w:tabs>
        <w:tab w:val="clear" w:pos="4252"/>
        <w:tab w:val="clear" w:pos="8504"/>
        <w:tab w:val="left" w:pos="154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037FC" w14:textId="77777777" w:rsidR="008C77EF" w:rsidRDefault="008C77EF">
    <w:pPr>
      <w:pStyle w:val="a5"/>
      <w:jc w:val="center"/>
    </w:pPr>
  </w:p>
  <w:p w14:paraId="73A08D5E" w14:textId="77777777" w:rsidR="008C77EF" w:rsidRDefault="008C77EF">
    <w:pPr>
      <w:pStyle w:val="a5"/>
      <w:tabs>
        <w:tab w:val="clear" w:pos="4252"/>
        <w:tab w:val="clear" w:pos="8504"/>
        <w:tab w:val="left" w:pos="154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AAB81" w14:textId="77777777" w:rsidR="00FA29E6" w:rsidRDefault="00FA29E6">
      <w:r>
        <w:separator/>
      </w:r>
    </w:p>
  </w:footnote>
  <w:footnote w:type="continuationSeparator" w:id="0">
    <w:p w14:paraId="22112EB0" w14:textId="77777777" w:rsidR="00FA29E6" w:rsidRDefault="00FA29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D68CF"/>
    <w:multiLevelType w:val="hybridMultilevel"/>
    <w:tmpl w:val="61B270FE"/>
    <w:lvl w:ilvl="0" w:tplc="3E40A494">
      <w:start w:val="1"/>
      <w:numFmt w:val="decimalEnclosedCircle"/>
      <w:lvlText w:val="%1"/>
      <w:lvlJc w:val="left"/>
      <w:pPr>
        <w:ind w:left="574" w:hanging="360"/>
      </w:pPr>
      <w:rPr>
        <w:rFonts w:hint="default"/>
      </w:rPr>
    </w:lvl>
    <w:lvl w:ilvl="1" w:tplc="04090017" w:tentative="1">
      <w:start w:val="1"/>
      <w:numFmt w:val="aiueoFullWidth"/>
      <w:lvlText w:val="(%2)"/>
      <w:lvlJc w:val="left"/>
      <w:pPr>
        <w:ind w:left="1094" w:hanging="440"/>
      </w:pPr>
    </w:lvl>
    <w:lvl w:ilvl="2" w:tplc="04090011" w:tentative="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num w:numId="1" w16cid:durableId="1954709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03E"/>
    <w:rsid w:val="00030158"/>
    <w:rsid w:val="000665B8"/>
    <w:rsid w:val="00076685"/>
    <w:rsid w:val="00083795"/>
    <w:rsid w:val="00085141"/>
    <w:rsid w:val="000965F2"/>
    <w:rsid w:val="000C35F7"/>
    <w:rsid w:val="000E7DED"/>
    <w:rsid w:val="001239D8"/>
    <w:rsid w:val="0019114E"/>
    <w:rsid w:val="001E1234"/>
    <w:rsid w:val="00204C41"/>
    <w:rsid w:val="0023266D"/>
    <w:rsid w:val="00276DA3"/>
    <w:rsid w:val="0029207E"/>
    <w:rsid w:val="002A164F"/>
    <w:rsid w:val="002A341B"/>
    <w:rsid w:val="002D0113"/>
    <w:rsid w:val="0032657C"/>
    <w:rsid w:val="00337F1F"/>
    <w:rsid w:val="003459A3"/>
    <w:rsid w:val="003B6C17"/>
    <w:rsid w:val="003D1409"/>
    <w:rsid w:val="003F464B"/>
    <w:rsid w:val="00423087"/>
    <w:rsid w:val="00432E6C"/>
    <w:rsid w:val="0046132E"/>
    <w:rsid w:val="0047303E"/>
    <w:rsid w:val="00481AF8"/>
    <w:rsid w:val="004C5071"/>
    <w:rsid w:val="004E509B"/>
    <w:rsid w:val="00507071"/>
    <w:rsid w:val="0053455C"/>
    <w:rsid w:val="00564B62"/>
    <w:rsid w:val="005A1265"/>
    <w:rsid w:val="005C7C2B"/>
    <w:rsid w:val="005E3E6E"/>
    <w:rsid w:val="005F17E0"/>
    <w:rsid w:val="00617425"/>
    <w:rsid w:val="00625B8D"/>
    <w:rsid w:val="006674E6"/>
    <w:rsid w:val="0068234B"/>
    <w:rsid w:val="006A2395"/>
    <w:rsid w:val="006A2BAD"/>
    <w:rsid w:val="006A65DB"/>
    <w:rsid w:val="006B0F4E"/>
    <w:rsid w:val="006B3A26"/>
    <w:rsid w:val="006F5356"/>
    <w:rsid w:val="00714EEE"/>
    <w:rsid w:val="00750F9F"/>
    <w:rsid w:val="007A44ED"/>
    <w:rsid w:val="007B1C8C"/>
    <w:rsid w:val="007E7C47"/>
    <w:rsid w:val="007E7D48"/>
    <w:rsid w:val="00824A25"/>
    <w:rsid w:val="008331C7"/>
    <w:rsid w:val="00833658"/>
    <w:rsid w:val="00833F7E"/>
    <w:rsid w:val="00836D73"/>
    <w:rsid w:val="00870B89"/>
    <w:rsid w:val="00896E7F"/>
    <w:rsid w:val="008C77EF"/>
    <w:rsid w:val="008E05F7"/>
    <w:rsid w:val="008F3957"/>
    <w:rsid w:val="00926D68"/>
    <w:rsid w:val="009319A1"/>
    <w:rsid w:val="00A210BC"/>
    <w:rsid w:val="00A4285D"/>
    <w:rsid w:val="00A4672D"/>
    <w:rsid w:val="00A67DFE"/>
    <w:rsid w:val="00AC3EA8"/>
    <w:rsid w:val="00AE17D0"/>
    <w:rsid w:val="00B21D2D"/>
    <w:rsid w:val="00B85165"/>
    <w:rsid w:val="00B95B06"/>
    <w:rsid w:val="00BF2C3B"/>
    <w:rsid w:val="00C7283D"/>
    <w:rsid w:val="00C915C7"/>
    <w:rsid w:val="00D23E5D"/>
    <w:rsid w:val="00D45149"/>
    <w:rsid w:val="00DA4485"/>
    <w:rsid w:val="00DB4905"/>
    <w:rsid w:val="00DC3D6A"/>
    <w:rsid w:val="00DC5D6E"/>
    <w:rsid w:val="00DF37F0"/>
    <w:rsid w:val="00E953A4"/>
    <w:rsid w:val="00EA33F3"/>
    <w:rsid w:val="00EF14F3"/>
    <w:rsid w:val="00F07448"/>
    <w:rsid w:val="00F31FC2"/>
    <w:rsid w:val="00F8692E"/>
    <w:rsid w:val="00FA108A"/>
    <w:rsid w:val="00FA29E6"/>
    <w:rsid w:val="00FC767A"/>
    <w:rsid w:val="00FE2F26"/>
    <w:rsid w:val="00FF00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98E2B1E"/>
  <w14:defaultImageDpi w14:val="96"/>
  <w15:docId w15:val="{89AF0F32-2E55-4210-8450-776FD066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locked/>
    <w:rPr>
      <w:rFonts w:cs="Times New Roman"/>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locked/>
    <w:rPr>
      <w:rFonts w:cs="Times New Roman"/>
    </w:rPr>
  </w:style>
  <w:style w:type="paragraph" w:styleId="a7">
    <w:name w:val="Balloon Text"/>
    <w:basedOn w:val="a"/>
    <w:link w:val="a8"/>
    <w:uiPriority w:val="99"/>
    <w:semiHidden/>
    <w:unhideWhenUsed/>
    <w:rPr>
      <w:rFonts w:asciiTheme="majorHAnsi" w:eastAsiaTheme="majorEastAsia" w:hAnsiTheme="majorHAnsi"/>
      <w:sz w:val="18"/>
      <w:szCs w:val="18"/>
    </w:rPr>
  </w:style>
  <w:style w:type="character" w:customStyle="1" w:styleId="a8">
    <w:name w:val="吹き出し (文字)"/>
    <w:basedOn w:val="a0"/>
    <w:link w:val="a7"/>
    <w:uiPriority w:val="99"/>
    <w:semiHidden/>
    <w:locked/>
    <w:rPr>
      <w:rFonts w:asciiTheme="majorHAnsi" w:eastAsiaTheme="majorEastAsia" w:hAnsiTheme="majorHAnsi" w:cs="Times New Roman"/>
      <w:sz w:val="18"/>
      <w:szCs w:val="18"/>
    </w:rPr>
  </w:style>
  <w:style w:type="character" w:styleId="a9">
    <w:name w:val="annotation reference"/>
    <w:basedOn w:val="a0"/>
    <w:uiPriority w:val="99"/>
    <w:semiHidden/>
    <w:unhideWhenUsed/>
    <w:rPr>
      <w:rFonts w:cs="Times New Roman"/>
      <w:sz w:val="18"/>
      <w:szCs w:val="18"/>
    </w:rPr>
  </w:style>
  <w:style w:type="paragraph" w:styleId="aa">
    <w:name w:val="annotation text"/>
    <w:basedOn w:val="a"/>
    <w:link w:val="ab"/>
    <w:uiPriority w:val="99"/>
    <w:unhideWhenUsed/>
    <w:pPr>
      <w:jc w:val="left"/>
    </w:pPr>
  </w:style>
  <w:style w:type="character" w:customStyle="1" w:styleId="ab">
    <w:name w:val="コメント文字列 (文字)"/>
    <w:basedOn w:val="a0"/>
    <w:link w:val="aa"/>
    <w:uiPriority w:val="99"/>
    <w:locked/>
    <w:rPr>
      <w:rFonts w:cs="Times New Roman"/>
      <w:sz w:val="22"/>
      <w:szCs w:val="22"/>
    </w:rPr>
  </w:style>
  <w:style w:type="paragraph" w:styleId="ac">
    <w:name w:val="annotation subject"/>
    <w:basedOn w:val="aa"/>
    <w:next w:val="aa"/>
    <w:link w:val="ad"/>
    <w:uiPriority w:val="99"/>
    <w:semiHidden/>
    <w:unhideWhenUsed/>
    <w:rPr>
      <w:b/>
      <w:bCs/>
    </w:rPr>
  </w:style>
  <w:style w:type="character" w:customStyle="1" w:styleId="ad">
    <w:name w:val="コメント内容 (文字)"/>
    <w:basedOn w:val="ab"/>
    <w:link w:val="ac"/>
    <w:uiPriority w:val="99"/>
    <w:semiHidden/>
    <w:locked/>
    <w:rPr>
      <w:rFonts w:cs="Times New Roman"/>
      <w:b/>
      <w:bCs/>
      <w:sz w:val="22"/>
      <w:szCs w:val="22"/>
    </w:rPr>
  </w:style>
  <w:style w:type="character" w:styleId="ae">
    <w:name w:val="Hyperlink"/>
    <w:basedOn w:val="a0"/>
    <w:uiPriority w:val="99"/>
    <w:unhideWhenUsed/>
    <w:rPr>
      <w:rFonts w:cs="Times New Roman"/>
      <w:color w:val="0000FF" w:themeColor="hyperlink"/>
      <w:u w:val="single"/>
    </w:rPr>
  </w:style>
  <w:style w:type="table" w:styleId="af">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表題1"/>
    <w:basedOn w:val="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num">
    <w:name w:val="num"/>
    <w:basedOn w:val="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style>
  <w:style w:type="character" w:customStyle="1" w:styleId="num1">
    <w:name w:val="num1"/>
    <w:basedOn w:val="a0"/>
  </w:style>
  <w:style w:type="character" w:customStyle="1" w:styleId="p">
    <w:name w:val="p"/>
    <w:basedOn w:val="a0"/>
  </w:style>
  <w:style w:type="character" w:customStyle="1" w:styleId="brackets-color1">
    <w:name w:val="brackets-color1"/>
    <w:basedOn w:val="a0"/>
  </w:style>
  <w:style w:type="paragraph" w:styleId="af0">
    <w:name w:val="Revision"/>
    <w:hidden/>
    <w:uiPriority w:val="99"/>
    <w:semiHidden/>
    <w:rsid w:val="001239D8"/>
    <w:rPr>
      <w:szCs w:val="22"/>
    </w:rPr>
  </w:style>
  <w:style w:type="paragraph" w:styleId="af1">
    <w:name w:val="List Paragraph"/>
    <w:basedOn w:val="a"/>
    <w:uiPriority w:val="34"/>
    <w:qFormat/>
    <w:rsid w:val="001239D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C3063-ECC5-4DAC-A302-4AE6DCD8F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TotalTime>
  <Pages>32</Pages>
  <Words>8983</Words>
  <Characters>9164</Characters>
  <DocSecurity>0</DocSecurity>
  <Lines>339</Lines>
  <Paragraphs>378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2024-01-24T07:18:00Z</cp:lastPrinted>
  <dcterms:created xsi:type="dcterms:W3CDTF">2024-02-26T04:10:00Z</dcterms:created>
  <dcterms:modified xsi:type="dcterms:W3CDTF">2026-03-11T09:32:00Z</dcterms:modified>
</cp:coreProperties>
</file>